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291A" w14:textId="3E0BCFD3" w:rsidR="008E1B88" w:rsidRPr="00C56A86" w:rsidRDefault="006830E1">
      <w:pPr>
        <w:pStyle w:val="Title"/>
        <w:rPr>
          <w:b/>
        </w:rPr>
      </w:pPr>
      <w:r w:rsidRPr="00C56A86">
        <w:rPr>
          <w:b/>
          <w:noProof/>
        </w:rPr>
        <w:drawing>
          <wp:anchor distT="0" distB="0" distL="114300" distR="114300" simplePos="0" relativeHeight="251657728" behindDoc="1" locked="0" layoutInCell="1" allowOverlap="1" wp14:anchorId="756A21D6" wp14:editId="5E92BA8E">
            <wp:simplePos x="0" y="0"/>
            <wp:positionH relativeFrom="column">
              <wp:posOffset>-819150</wp:posOffset>
            </wp:positionH>
            <wp:positionV relativeFrom="paragraph">
              <wp:posOffset>-752475</wp:posOffset>
            </wp:positionV>
            <wp:extent cx="1371600" cy="1371600"/>
            <wp:effectExtent l="0" t="0" r="0" b="0"/>
            <wp:wrapNone/>
            <wp:docPr id="2" name="Picture 2" descr="HH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A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88" w:rsidRPr="00C56A86">
        <w:rPr>
          <w:b/>
        </w:rPr>
        <w:t>HAWAII HORSE SHOW ASSOCIATION</w:t>
      </w:r>
    </w:p>
    <w:p w14:paraId="1EC6A902" w14:textId="77777777" w:rsidR="00633D9A" w:rsidRPr="00C56A86" w:rsidRDefault="0000342D">
      <w:pPr>
        <w:pStyle w:val="Title"/>
        <w:rPr>
          <w:b/>
        </w:rPr>
      </w:pPr>
      <w:r w:rsidRPr="00C56A86">
        <w:rPr>
          <w:b/>
        </w:rPr>
        <w:t>Event</w:t>
      </w:r>
      <w:r w:rsidR="00633D9A" w:rsidRPr="00C56A86">
        <w:rPr>
          <w:b/>
        </w:rPr>
        <w:t xml:space="preserve"> Facility Agreement</w:t>
      </w:r>
    </w:p>
    <w:p w14:paraId="464E6E0B" w14:textId="77777777" w:rsidR="00633D9A" w:rsidRDefault="00633D9A">
      <w:pPr>
        <w:jc w:val="center"/>
        <w:rPr>
          <w:b w:val="0"/>
          <w:bCs/>
          <w:sz w:val="28"/>
          <w:szCs w:val="28"/>
        </w:rPr>
      </w:pPr>
    </w:p>
    <w:p w14:paraId="49E07E4D" w14:textId="59D43180" w:rsidR="00633D9A" w:rsidRPr="009C18B6" w:rsidRDefault="00633D9A">
      <w:pPr>
        <w:rPr>
          <w:b w:val="0"/>
          <w:bCs/>
          <w:sz w:val="28"/>
          <w:szCs w:val="28"/>
          <w:u w:val="single"/>
        </w:rPr>
      </w:pPr>
      <w:r w:rsidRPr="008E1B88">
        <w:rPr>
          <w:bCs/>
          <w:sz w:val="28"/>
          <w:szCs w:val="28"/>
          <w:u w:val="single"/>
        </w:rPr>
        <w:t>Facility</w:t>
      </w:r>
      <w:r w:rsidR="00F97F06">
        <w:rPr>
          <w:bCs/>
          <w:sz w:val="28"/>
          <w:szCs w:val="28"/>
          <w:u w:val="single"/>
        </w:rPr>
        <w:t xml:space="preserve"> Name</w:t>
      </w:r>
      <w:r w:rsidRPr="008E1B88">
        <w:rPr>
          <w:bCs/>
          <w:sz w:val="28"/>
          <w:szCs w:val="28"/>
          <w:u w:val="single"/>
        </w:rPr>
        <w:t>:</w:t>
      </w:r>
      <w:r w:rsidR="0000342D">
        <w:rPr>
          <w:bCs/>
          <w:sz w:val="28"/>
          <w:szCs w:val="28"/>
        </w:rPr>
        <w:tab/>
      </w:r>
    </w:p>
    <w:p w14:paraId="5B551F68" w14:textId="77777777" w:rsidR="009C18B6" w:rsidRDefault="009C18B6">
      <w:pPr>
        <w:rPr>
          <w:b w:val="0"/>
          <w:bCs/>
          <w:sz w:val="28"/>
          <w:szCs w:val="28"/>
          <w:u w:val="single"/>
        </w:rPr>
      </w:pPr>
    </w:p>
    <w:p w14:paraId="445A35CD" w14:textId="3C7BED8B" w:rsidR="0000342D" w:rsidRDefault="009C18B6">
      <w:pPr>
        <w:rPr>
          <w:b w:val="0"/>
          <w:bCs/>
          <w:sz w:val="28"/>
          <w:szCs w:val="28"/>
        </w:rPr>
      </w:pPr>
      <w:r>
        <w:rPr>
          <w:bCs/>
          <w:sz w:val="28"/>
          <w:szCs w:val="28"/>
          <w:u w:val="single"/>
        </w:rPr>
        <w:t xml:space="preserve">Mailing </w:t>
      </w:r>
      <w:r w:rsidR="0000342D" w:rsidRPr="0000342D">
        <w:rPr>
          <w:bCs/>
          <w:sz w:val="28"/>
          <w:szCs w:val="28"/>
          <w:u w:val="single"/>
        </w:rPr>
        <w:t>Address</w:t>
      </w:r>
      <w:r w:rsidR="0000342D">
        <w:rPr>
          <w:bCs/>
          <w:sz w:val="28"/>
          <w:szCs w:val="28"/>
        </w:rPr>
        <w:t>:</w:t>
      </w:r>
      <w:r>
        <w:rPr>
          <w:bCs/>
          <w:sz w:val="28"/>
          <w:szCs w:val="28"/>
        </w:rPr>
        <w:t xml:space="preserve"> </w:t>
      </w:r>
    </w:p>
    <w:p w14:paraId="6BA2BC5C" w14:textId="77777777" w:rsidR="009C18B6" w:rsidRDefault="009C18B6">
      <w:pPr>
        <w:rPr>
          <w:b w:val="0"/>
          <w:bCs/>
          <w:sz w:val="28"/>
          <w:szCs w:val="28"/>
        </w:rPr>
      </w:pPr>
    </w:p>
    <w:p w14:paraId="53CECD8B" w14:textId="7954B280" w:rsidR="0000342D" w:rsidRPr="0017008C" w:rsidRDefault="009C18B6" w:rsidP="0017008C">
      <w:pPr>
        <w:rPr>
          <w:bCs/>
          <w:sz w:val="28"/>
          <w:szCs w:val="28"/>
          <w:u w:val="single"/>
        </w:rPr>
      </w:pPr>
      <w:r w:rsidRPr="0017008C">
        <w:rPr>
          <w:bCs/>
          <w:sz w:val="28"/>
          <w:szCs w:val="28"/>
          <w:u w:val="single"/>
        </w:rPr>
        <w:t>Facility Address</w:t>
      </w:r>
      <w:r>
        <w:rPr>
          <w:bCs/>
          <w:sz w:val="28"/>
          <w:szCs w:val="28"/>
        </w:rPr>
        <w:t>:</w:t>
      </w:r>
      <w:r w:rsidR="0000342D">
        <w:rPr>
          <w:bCs/>
          <w:sz w:val="28"/>
          <w:szCs w:val="28"/>
        </w:rPr>
        <w:tab/>
      </w:r>
    </w:p>
    <w:p w14:paraId="3FB01FB1" w14:textId="77777777" w:rsidR="00633D9A" w:rsidRDefault="00633D9A">
      <w:pPr>
        <w:rPr>
          <w:b w:val="0"/>
          <w:bCs/>
          <w:sz w:val="28"/>
          <w:szCs w:val="28"/>
        </w:rPr>
      </w:pPr>
    </w:p>
    <w:p w14:paraId="62BCAD1A" w14:textId="4150E3DE" w:rsidR="00633D9A" w:rsidRDefault="00633D9A">
      <w:pPr>
        <w:rPr>
          <w:b w:val="0"/>
          <w:bCs/>
          <w:sz w:val="28"/>
          <w:szCs w:val="28"/>
        </w:rPr>
      </w:pPr>
      <w:r w:rsidRPr="008E1B88">
        <w:rPr>
          <w:bCs/>
          <w:sz w:val="28"/>
          <w:szCs w:val="28"/>
          <w:u w:val="single"/>
        </w:rPr>
        <w:t xml:space="preserve">Date of </w:t>
      </w:r>
      <w:r w:rsidR="0000342D">
        <w:rPr>
          <w:bCs/>
          <w:sz w:val="28"/>
          <w:szCs w:val="28"/>
          <w:u w:val="single"/>
        </w:rPr>
        <w:t>event:</w:t>
      </w:r>
      <w:r w:rsidR="0000342D">
        <w:rPr>
          <w:bCs/>
          <w:sz w:val="28"/>
          <w:szCs w:val="28"/>
        </w:rPr>
        <w:tab/>
      </w:r>
    </w:p>
    <w:p w14:paraId="7B49BC8C" w14:textId="77777777" w:rsidR="00633D9A" w:rsidRDefault="00633D9A">
      <w:pPr>
        <w:rPr>
          <w:b w:val="0"/>
          <w:bCs/>
          <w:sz w:val="28"/>
          <w:szCs w:val="28"/>
        </w:rPr>
      </w:pPr>
    </w:p>
    <w:p w14:paraId="56D33B99" w14:textId="57428FCB" w:rsidR="00633D9A" w:rsidRDefault="0000342D">
      <w:pPr>
        <w:rPr>
          <w:b w:val="0"/>
          <w:bCs/>
          <w:sz w:val="28"/>
          <w:szCs w:val="28"/>
        </w:rPr>
      </w:pPr>
      <w:r>
        <w:rPr>
          <w:bCs/>
          <w:sz w:val="28"/>
          <w:szCs w:val="28"/>
          <w:u w:val="single"/>
        </w:rPr>
        <w:t>Authorized Facility Representative</w:t>
      </w:r>
      <w:r w:rsidR="00633D9A" w:rsidRPr="008E1B88">
        <w:rPr>
          <w:bCs/>
          <w:sz w:val="28"/>
          <w:szCs w:val="28"/>
          <w:u w:val="single"/>
        </w:rPr>
        <w:t>:</w:t>
      </w:r>
      <w:r>
        <w:rPr>
          <w:bCs/>
          <w:sz w:val="28"/>
          <w:szCs w:val="28"/>
        </w:rPr>
        <w:tab/>
      </w:r>
      <w:r w:rsidR="009C18B6">
        <w:rPr>
          <w:bCs/>
          <w:sz w:val="28"/>
          <w:szCs w:val="28"/>
        </w:rPr>
        <w:t xml:space="preserve"> </w:t>
      </w:r>
    </w:p>
    <w:p w14:paraId="00A2366D" w14:textId="2F9337E9" w:rsidR="0051305E" w:rsidRDefault="0000342D" w:rsidP="0051305E">
      <w:pPr>
        <w:rPr>
          <w:b w:val="0"/>
          <w:bCs/>
          <w:sz w:val="28"/>
          <w:szCs w:val="28"/>
        </w:rPr>
      </w:pPr>
      <w:r w:rsidRPr="0000342D">
        <w:rPr>
          <w:bCs/>
          <w:sz w:val="28"/>
          <w:szCs w:val="28"/>
          <w:u w:val="single"/>
        </w:rPr>
        <w:t>Phone #:</w:t>
      </w:r>
      <w:r>
        <w:rPr>
          <w:bCs/>
          <w:sz w:val="28"/>
          <w:szCs w:val="28"/>
        </w:rPr>
        <w:tab/>
      </w:r>
    </w:p>
    <w:p w14:paraId="6A0E9EE7" w14:textId="77777777" w:rsidR="00633D9A" w:rsidRDefault="00633D9A">
      <w:pPr>
        <w:rPr>
          <w:b w:val="0"/>
          <w:bCs/>
          <w:sz w:val="28"/>
          <w:szCs w:val="28"/>
        </w:rPr>
      </w:pPr>
      <w:r>
        <w:rPr>
          <w:bCs/>
          <w:sz w:val="28"/>
          <w:szCs w:val="28"/>
        </w:rPr>
        <w:t xml:space="preserve"> </w:t>
      </w:r>
    </w:p>
    <w:p w14:paraId="4DF303AC" w14:textId="71536611" w:rsidR="00633D9A" w:rsidRDefault="00633D9A">
      <w:pPr>
        <w:rPr>
          <w:b w:val="0"/>
          <w:bCs/>
          <w:sz w:val="28"/>
          <w:szCs w:val="28"/>
        </w:rPr>
      </w:pPr>
      <w:r w:rsidRPr="008E1B88">
        <w:rPr>
          <w:bCs/>
          <w:sz w:val="28"/>
          <w:szCs w:val="28"/>
          <w:u w:val="single"/>
        </w:rPr>
        <w:t>Name of Event</w:t>
      </w:r>
      <w:r w:rsidR="0000342D">
        <w:rPr>
          <w:bCs/>
          <w:sz w:val="28"/>
          <w:szCs w:val="28"/>
        </w:rPr>
        <w:t>:</w:t>
      </w:r>
      <w:r w:rsidR="0000342D">
        <w:rPr>
          <w:bCs/>
          <w:sz w:val="28"/>
          <w:szCs w:val="28"/>
        </w:rPr>
        <w:tab/>
      </w:r>
      <w:r w:rsidR="009C18B6">
        <w:rPr>
          <w:bCs/>
          <w:sz w:val="28"/>
          <w:szCs w:val="28"/>
          <w:u w:val="single"/>
        </w:rPr>
        <w:t xml:space="preserve">HHSA </w:t>
      </w:r>
      <w:r w:rsidR="00DC3350">
        <w:rPr>
          <w:bCs/>
          <w:sz w:val="28"/>
          <w:szCs w:val="28"/>
          <w:u w:val="single"/>
        </w:rPr>
        <w:t>XXX Hunter Show</w:t>
      </w:r>
    </w:p>
    <w:p w14:paraId="7EE0B72C" w14:textId="77777777" w:rsidR="00633D9A" w:rsidRDefault="00633D9A">
      <w:pPr>
        <w:rPr>
          <w:b w:val="0"/>
          <w:bCs/>
          <w:sz w:val="28"/>
          <w:szCs w:val="28"/>
        </w:rPr>
      </w:pPr>
    </w:p>
    <w:p w14:paraId="0DDFFD16" w14:textId="6FD4A4FF" w:rsidR="00633D9A" w:rsidRDefault="00633D9A">
      <w:pPr>
        <w:rPr>
          <w:b w:val="0"/>
          <w:bCs/>
          <w:sz w:val="28"/>
          <w:szCs w:val="28"/>
        </w:rPr>
      </w:pPr>
      <w:r w:rsidRPr="008E1B88">
        <w:rPr>
          <w:bCs/>
          <w:sz w:val="28"/>
          <w:szCs w:val="28"/>
          <w:u w:val="single"/>
        </w:rPr>
        <w:t>Description of Event:</w:t>
      </w:r>
      <w:r w:rsidR="0000342D">
        <w:rPr>
          <w:bCs/>
          <w:sz w:val="28"/>
          <w:szCs w:val="28"/>
        </w:rPr>
        <w:tab/>
      </w:r>
      <w:r w:rsidR="006D3C15" w:rsidRPr="006D3C15">
        <w:rPr>
          <w:bCs/>
          <w:sz w:val="28"/>
          <w:szCs w:val="28"/>
          <w:u w:val="single"/>
        </w:rPr>
        <w:t>USHJA-affiliated hunter</w:t>
      </w:r>
      <w:r w:rsidR="006D3C15">
        <w:rPr>
          <w:bCs/>
          <w:sz w:val="28"/>
          <w:szCs w:val="28"/>
          <w:u w:val="single"/>
        </w:rPr>
        <w:t>-jumper</w:t>
      </w:r>
      <w:r w:rsidR="006D3C15" w:rsidRPr="006D3C15">
        <w:rPr>
          <w:bCs/>
          <w:sz w:val="28"/>
          <w:szCs w:val="28"/>
          <w:u w:val="single"/>
        </w:rPr>
        <w:t xml:space="preserve"> competition</w:t>
      </w:r>
      <w:r w:rsidR="006D3C15">
        <w:rPr>
          <w:bCs/>
          <w:sz w:val="28"/>
          <w:szCs w:val="28"/>
        </w:rPr>
        <w:t>__</w:t>
      </w:r>
    </w:p>
    <w:p w14:paraId="64FCF042" w14:textId="77777777" w:rsidR="00633D9A" w:rsidRDefault="00633D9A">
      <w:pPr>
        <w:rPr>
          <w:b w:val="0"/>
          <w:bCs/>
          <w:sz w:val="28"/>
          <w:szCs w:val="28"/>
        </w:rPr>
      </w:pPr>
    </w:p>
    <w:p w14:paraId="569A07D1" w14:textId="179339C2" w:rsidR="00633D9A" w:rsidRDefault="00633D9A">
      <w:pPr>
        <w:rPr>
          <w:b w:val="0"/>
          <w:bCs/>
          <w:sz w:val="28"/>
          <w:szCs w:val="28"/>
        </w:rPr>
      </w:pPr>
      <w:r w:rsidRPr="008E1B88">
        <w:rPr>
          <w:bCs/>
          <w:sz w:val="28"/>
          <w:szCs w:val="28"/>
          <w:u w:val="single"/>
        </w:rPr>
        <w:t xml:space="preserve">Scheduled </w:t>
      </w:r>
      <w:r w:rsidR="0000342D">
        <w:rPr>
          <w:bCs/>
          <w:sz w:val="28"/>
          <w:szCs w:val="28"/>
          <w:u w:val="single"/>
        </w:rPr>
        <w:t xml:space="preserve">Event </w:t>
      </w:r>
      <w:r w:rsidRPr="008E1B88">
        <w:rPr>
          <w:bCs/>
          <w:sz w:val="28"/>
          <w:szCs w:val="28"/>
          <w:u w:val="single"/>
        </w:rPr>
        <w:t>Start Time:</w:t>
      </w:r>
      <w:r w:rsidR="0000342D">
        <w:rPr>
          <w:bCs/>
          <w:sz w:val="28"/>
          <w:szCs w:val="28"/>
        </w:rPr>
        <w:tab/>
      </w:r>
      <w:r w:rsidR="0017008C">
        <w:rPr>
          <w:bCs/>
          <w:sz w:val="28"/>
          <w:szCs w:val="28"/>
          <w:u w:val="single"/>
        </w:rPr>
        <w:t>8</w:t>
      </w:r>
      <w:r w:rsidR="006D3C15">
        <w:rPr>
          <w:bCs/>
          <w:sz w:val="28"/>
          <w:szCs w:val="28"/>
          <w:u w:val="single"/>
        </w:rPr>
        <w:t>:00am</w:t>
      </w:r>
      <w:r w:rsidR="0000342D">
        <w:rPr>
          <w:bCs/>
          <w:sz w:val="28"/>
          <w:szCs w:val="28"/>
        </w:rPr>
        <w:t>____</w:t>
      </w:r>
      <w:r w:rsidR="006D3C15">
        <w:rPr>
          <w:bCs/>
          <w:sz w:val="28"/>
          <w:szCs w:val="28"/>
        </w:rPr>
        <w:t>_________________________</w:t>
      </w:r>
    </w:p>
    <w:p w14:paraId="6E2AAFB8" w14:textId="5ABAA0B1" w:rsidR="0000342D" w:rsidRPr="0000342D" w:rsidRDefault="00BD217F">
      <w:pPr>
        <w:rPr>
          <w:b w:val="0"/>
          <w:bCs/>
          <w:sz w:val="28"/>
          <w:szCs w:val="28"/>
        </w:rPr>
      </w:pPr>
      <w:r>
        <w:rPr>
          <w:bCs/>
          <w:sz w:val="28"/>
          <w:szCs w:val="28"/>
          <w:u w:val="single"/>
        </w:rPr>
        <w:t>Scheduled</w:t>
      </w:r>
      <w:r w:rsidR="0000342D">
        <w:rPr>
          <w:bCs/>
          <w:sz w:val="28"/>
          <w:szCs w:val="28"/>
          <w:u w:val="single"/>
        </w:rPr>
        <w:t xml:space="preserve"> Event End Time:</w:t>
      </w:r>
      <w:r w:rsidR="0000342D">
        <w:rPr>
          <w:bCs/>
          <w:sz w:val="28"/>
          <w:szCs w:val="28"/>
          <w:u w:val="single"/>
        </w:rPr>
        <w:tab/>
      </w:r>
      <w:r w:rsidR="006D3C15">
        <w:rPr>
          <w:bCs/>
          <w:sz w:val="28"/>
          <w:szCs w:val="28"/>
          <w:u w:val="single"/>
        </w:rPr>
        <w:t>6:00pm</w:t>
      </w:r>
      <w:r w:rsidR="0000342D">
        <w:rPr>
          <w:bCs/>
          <w:sz w:val="28"/>
          <w:szCs w:val="28"/>
        </w:rPr>
        <w:t>____</w:t>
      </w:r>
      <w:r w:rsidR="006D3C15">
        <w:rPr>
          <w:bCs/>
          <w:sz w:val="28"/>
          <w:szCs w:val="28"/>
        </w:rPr>
        <w:t>_________________________</w:t>
      </w:r>
    </w:p>
    <w:p w14:paraId="76A41B07" w14:textId="77777777" w:rsidR="00633D9A" w:rsidRDefault="00633D9A">
      <w:pPr>
        <w:rPr>
          <w:b w:val="0"/>
          <w:bCs/>
          <w:sz w:val="28"/>
          <w:szCs w:val="28"/>
        </w:rPr>
      </w:pPr>
    </w:p>
    <w:p w14:paraId="10ADDF0C" w14:textId="6C204835" w:rsidR="00DD06FF" w:rsidRDefault="0000342D">
      <w:pPr>
        <w:rPr>
          <w:b w:val="0"/>
          <w:bCs/>
          <w:sz w:val="28"/>
          <w:szCs w:val="28"/>
        </w:rPr>
      </w:pPr>
      <w:r>
        <w:rPr>
          <w:bCs/>
          <w:sz w:val="28"/>
          <w:szCs w:val="28"/>
          <w:u w:val="single"/>
        </w:rPr>
        <w:t xml:space="preserve">Authorized </w:t>
      </w:r>
      <w:r w:rsidR="008E1B88">
        <w:rPr>
          <w:bCs/>
          <w:sz w:val="28"/>
          <w:szCs w:val="28"/>
          <w:u w:val="single"/>
        </w:rPr>
        <w:t xml:space="preserve">HHSA </w:t>
      </w:r>
      <w:r w:rsidR="00633D9A" w:rsidRPr="008E1B88">
        <w:rPr>
          <w:bCs/>
          <w:sz w:val="28"/>
          <w:szCs w:val="28"/>
          <w:u w:val="single"/>
        </w:rPr>
        <w:t>Representative:</w:t>
      </w:r>
      <w:r>
        <w:rPr>
          <w:bCs/>
          <w:sz w:val="28"/>
          <w:szCs w:val="28"/>
        </w:rPr>
        <w:tab/>
      </w:r>
    </w:p>
    <w:p w14:paraId="79527A71" w14:textId="2D7F0800" w:rsidR="008E1B88" w:rsidRDefault="00633D9A">
      <w:pPr>
        <w:rPr>
          <w:b w:val="0"/>
          <w:bCs/>
          <w:sz w:val="28"/>
          <w:szCs w:val="28"/>
        </w:rPr>
      </w:pPr>
      <w:r w:rsidRPr="0000342D">
        <w:rPr>
          <w:bCs/>
          <w:sz w:val="28"/>
          <w:szCs w:val="28"/>
          <w:u w:val="single"/>
        </w:rPr>
        <w:t>Phone #</w:t>
      </w:r>
      <w:r w:rsidR="0000342D" w:rsidRPr="0000342D">
        <w:rPr>
          <w:bCs/>
          <w:sz w:val="28"/>
          <w:szCs w:val="28"/>
          <w:u w:val="single"/>
        </w:rPr>
        <w:t>:</w:t>
      </w:r>
      <w:r w:rsidR="0000342D">
        <w:rPr>
          <w:bCs/>
          <w:sz w:val="28"/>
          <w:szCs w:val="28"/>
        </w:rPr>
        <w:tab/>
        <w:t>___________________</w:t>
      </w:r>
      <w:r w:rsidR="006D3C15">
        <w:rPr>
          <w:bCs/>
          <w:sz w:val="28"/>
          <w:szCs w:val="28"/>
        </w:rPr>
        <w:t>____________________</w:t>
      </w:r>
    </w:p>
    <w:p w14:paraId="6C302BE5" w14:textId="77777777" w:rsidR="00633D9A" w:rsidRDefault="00633D9A">
      <w:pPr>
        <w:rPr>
          <w:b w:val="0"/>
          <w:bCs/>
          <w:sz w:val="28"/>
          <w:szCs w:val="28"/>
        </w:rPr>
      </w:pPr>
    </w:p>
    <w:p w14:paraId="0F10F14C" w14:textId="77777777" w:rsidR="008E1B88" w:rsidRPr="0051305E" w:rsidRDefault="008E1B88">
      <w:pPr>
        <w:rPr>
          <w:b w:val="0"/>
          <w:bCs/>
        </w:rPr>
      </w:pPr>
      <w:r w:rsidRPr="0051305E">
        <w:rPr>
          <w:bCs/>
        </w:rPr>
        <w:t xml:space="preserve">Terms </w:t>
      </w:r>
      <w:r w:rsidR="007060D5" w:rsidRPr="0051305E">
        <w:rPr>
          <w:bCs/>
        </w:rPr>
        <w:t>of Facility</w:t>
      </w:r>
      <w:r w:rsidRPr="0051305E">
        <w:rPr>
          <w:bCs/>
        </w:rPr>
        <w:t xml:space="preserve"> Agreement:</w:t>
      </w:r>
    </w:p>
    <w:p w14:paraId="1805A2E4" w14:textId="3CF77D26" w:rsidR="007060D5" w:rsidRPr="0051305E" w:rsidRDefault="008E1B88" w:rsidP="007060D5">
      <w:pPr>
        <w:numPr>
          <w:ilvl w:val="0"/>
          <w:numId w:val="1"/>
        </w:numPr>
        <w:rPr>
          <w:b w:val="0"/>
          <w:bCs/>
        </w:rPr>
      </w:pPr>
      <w:bookmarkStart w:id="0" w:name="_GoBack"/>
      <w:bookmarkEnd w:id="0"/>
      <w:r w:rsidRPr="004E7D77">
        <w:rPr>
          <w:bCs/>
        </w:rPr>
        <w:t xml:space="preserve">HHSA </w:t>
      </w:r>
      <w:r w:rsidR="00BD217F" w:rsidRPr="004E7D77">
        <w:rPr>
          <w:bCs/>
        </w:rPr>
        <w:t>agrees to</w:t>
      </w:r>
      <w:r w:rsidRPr="004E7D77">
        <w:rPr>
          <w:bCs/>
        </w:rPr>
        <w:t xml:space="preserve"> pay a </w:t>
      </w:r>
      <w:r w:rsidR="009C18B6" w:rsidRPr="004E7D77">
        <w:rPr>
          <w:bCs/>
        </w:rPr>
        <w:t xml:space="preserve">two-day </w:t>
      </w:r>
      <w:r w:rsidRPr="004E7D77">
        <w:rPr>
          <w:bCs/>
        </w:rPr>
        <w:t>Facility Fee</w:t>
      </w:r>
      <w:r w:rsidR="006D3C15" w:rsidRPr="004E7D77">
        <w:rPr>
          <w:bCs/>
        </w:rPr>
        <w:t xml:space="preserve"> of $</w:t>
      </w:r>
      <w:r w:rsidR="00DC3350">
        <w:rPr>
          <w:bCs/>
          <w:highlight w:val="yellow"/>
        </w:rPr>
        <w:t>XXXX</w:t>
      </w:r>
      <w:r w:rsidR="004A280F" w:rsidRPr="004E7D77">
        <w:rPr>
          <w:bCs/>
        </w:rPr>
        <w:t xml:space="preserve"> </w:t>
      </w:r>
      <w:r w:rsidR="007060D5" w:rsidRPr="004E7D77">
        <w:rPr>
          <w:bCs/>
        </w:rPr>
        <w:t xml:space="preserve">for the use of the facility </w:t>
      </w:r>
      <w:proofErr w:type="gramStart"/>
      <w:r w:rsidR="007060D5" w:rsidRPr="004E7D77">
        <w:rPr>
          <w:bCs/>
        </w:rPr>
        <w:t>for the purpose of</w:t>
      </w:r>
      <w:proofErr w:type="gramEnd"/>
      <w:r w:rsidR="007060D5" w:rsidRPr="004E7D77">
        <w:rPr>
          <w:bCs/>
        </w:rPr>
        <w:t xml:space="preserve"> the event listed above. </w:t>
      </w:r>
      <w:r w:rsidR="002A1543" w:rsidRPr="004E7D77">
        <w:rPr>
          <w:bCs/>
        </w:rPr>
        <w:t xml:space="preserve">Fee includes the additional </w:t>
      </w:r>
      <w:r w:rsidR="002A1543" w:rsidRPr="00DC3350">
        <w:rPr>
          <w:bCs/>
          <w:highlight w:val="yellow"/>
        </w:rPr>
        <w:t>$</w:t>
      </w:r>
      <w:r w:rsidR="00DC3350">
        <w:rPr>
          <w:bCs/>
          <w:highlight w:val="yellow"/>
        </w:rPr>
        <w:t>XXXX</w:t>
      </w:r>
      <w:r w:rsidR="002A1543" w:rsidRPr="004E7D77">
        <w:rPr>
          <w:bCs/>
        </w:rPr>
        <w:t xml:space="preserve"> for</w:t>
      </w:r>
      <w:r w:rsidR="002A1543" w:rsidRPr="002A1543">
        <w:rPr>
          <w:bCs/>
        </w:rPr>
        <w:t xml:space="preserve"> an </w:t>
      </w:r>
      <w:r w:rsidR="00DC3350" w:rsidRPr="00DC3350">
        <w:rPr>
          <w:bCs/>
          <w:highlight w:val="yellow"/>
        </w:rPr>
        <w:t>XXXXXXX</w:t>
      </w:r>
      <w:r w:rsidR="002A1543" w:rsidRPr="00DC3350">
        <w:rPr>
          <w:bCs/>
          <w:highlight w:val="yellow"/>
        </w:rPr>
        <w:t>.</w:t>
      </w:r>
    </w:p>
    <w:p w14:paraId="2B46B3BC" w14:textId="0E93D778" w:rsidR="007060D5" w:rsidRPr="0051305E" w:rsidRDefault="00BD217F" w:rsidP="007060D5">
      <w:pPr>
        <w:numPr>
          <w:ilvl w:val="0"/>
          <w:numId w:val="1"/>
        </w:numPr>
        <w:rPr>
          <w:b w:val="0"/>
          <w:bCs/>
        </w:rPr>
      </w:pPr>
      <w:r>
        <w:rPr>
          <w:bCs/>
        </w:rPr>
        <w:t>The</w:t>
      </w:r>
      <w:r w:rsidR="007060D5" w:rsidRPr="0051305E">
        <w:rPr>
          <w:bCs/>
        </w:rPr>
        <w:t xml:space="preserve"> Facility</w:t>
      </w:r>
      <w:r>
        <w:rPr>
          <w:bCs/>
        </w:rPr>
        <w:t xml:space="preserve"> agrees to</w:t>
      </w:r>
      <w:r w:rsidR="007060D5" w:rsidRPr="0051305E">
        <w:rPr>
          <w:bCs/>
        </w:rPr>
        <w:t xml:space="preserve"> provide </w:t>
      </w:r>
      <w:r>
        <w:rPr>
          <w:bCs/>
        </w:rPr>
        <w:t xml:space="preserve">access to </w:t>
      </w:r>
      <w:r w:rsidR="007060D5" w:rsidRPr="0051305E">
        <w:rPr>
          <w:bCs/>
        </w:rPr>
        <w:t>a</w:t>
      </w:r>
      <w:r>
        <w:rPr>
          <w:bCs/>
        </w:rPr>
        <w:t>t least one</w:t>
      </w:r>
      <w:r w:rsidR="00AD42BD">
        <w:rPr>
          <w:bCs/>
        </w:rPr>
        <w:t xml:space="preserve"> (1)</w:t>
      </w:r>
      <w:r w:rsidR="007060D5" w:rsidRPr="0051305E">
        <w:rPr>
          <w:bCs/>
        </w:rPr>
        <w:t xml:space="preserve"> </w:t>
      </w:r>
      <w:r>
        <w:rPr>
          <w:bCs/>
        </w:rPr>
        <w:t>ADA-compliant</w:t>
      </w:r>
      <w:r w:rsidR="007060D5" w:rsidRPr="0051305E">
        <w:rPr>
          <w:bCs/>
        </w:rPr>
        <w:t xml:space="preserve"> </w:t>
      </w:r>
      <w:r>
        <w:rPr>
          <w:bCs/>
        </w:rPr>
        <w:t>r</w:t>
      </w:r>
      <w:r w:rsidR="007060D5" w:rsidRPr="0051305E">
        <w:rPr>
          <w:bCs/>
        </w:rPr>
        <w:t>estroom</w:t>
      </w:r>
      <w:r>
        <w:rPr>
          <w:bCs/>
        </w:rPr>
        <w:t>, or equivalent facilitation,</w:t>
      </w:r>
      <w:r w:rsidR="007060D5" w:rsidRPr="0051305E">
        <w:rPr>
          <w:bCs/>
        </w:rPr>
        <w:t xml:space="preserve"> during the event</w:t>
      </w:r>
      <w:r w:rsidR="002A1543">
        <w:rPr>
          <w:bCs/>
        </w:rPr>
        <w:t xml:space="preserve"> (see above)</w:t>
      </w:r>
      <w:r w:rsidR="007060D5" w:rsidRPr="0051305E">
        <w:rPr>
          <w:bCs/>
        </w:rPr>
        <w:t>.</w:t>
      </w:r>
    </w:p>
    <w:p w14:paraId="526A01E5" w14:textId="1C0ED532" w:rsidR="007060D5" w:rsidRPr="00DC3350" w:rsidRDefault="007060D5" w:rsidP="007060D5">
      <w:pPr>
        <w:numPr>
          <w:ilvl w:val="0"/>
          <w:numId w:val="1"/>
        </w:numPr>
        <w:rPr>
          <w:b w:val="0"/>
          <w:bCs/>
          <w:color w:val="FF0000"/>
          <w:highlight w:val="yellow"/>
        </w:rPr>
      </w:pPr>
      <w:r w:rsidRPr="0051305E">
        <w:rPr>
          <w:bCs/>
        </w:rPr>
        <w:t>The Facility is to be open</w:t>
      </w:r>
      <w:r w:rsidR="00AD42BD">
        <w:rPr>
          <w:bCs/>
        </w:rPr>
        <w:t xml:space="preserve"> and accessible</w:t>
      </w:r>
      <w:r w:rsidRPr="0051305E">
        <w:rPr>
          <w:bCs/>
        </w:rPr>
        <w:t xml:space="preserve"> to the public </w:t>
      </w:r>
      <w:r w:rsidR="00BD217F">
        <w:rPr>
          <w:bCs/>
        </w:rPr>
        <w:t xml:space="preserve">not less than two </w:t>
      </w:r>
      <w:r w:rsidR="00AD42BD">
        <w:rPr>
          <w:bCs/>
        </w:rPr>
        <w:t xml:space="preserve">(2) </w:t>
      </w:r>
      <w:r w:rsidR="00BD217F">
        <w:rPr>
          <w:bCs/>
        </w:rPr>
        <w:t xml:space="preserve">hours prior to the start of the event and not less than two </w:t>
      </w:r>
      <w:r w:rsidR="00AD42BD">
        <w:rPr>
          <w:bCs/>
        </w:rPr>
        <w:t xml:space="preserve">(2) </w:t>
      </w:r>
      <w:r w:rsidR="00BD217F">
        <w:rPr>
          <w:bCs/>
        </w:rPr>
        <w:t>hours following</w:t>
      </w:r>
      <w:r w:rsidRPr="0051305E">
        <w:rPr>
          <w:bCs/>
        </w:rPr>
        <w:t xml:space="preserve"> </w:t>
      </w:r>
      <w:r w:rsidR="00BD217F">
        <w:rPr>
          <w:bCs/>
        </w:rPr>
        <w:t xml:space="preserve">the end of </w:t>
      </w:r>
      <w:r w:rsidRPr="0051305E">
        <w:rPr>
          <w:bCs/>
        </w:rPr>
        <w:t>event.</w:t>
      </w:r>
      <w:r w:rsidR="0017008C">
        <w:rPr>
          <w:bCs/>
        </w:rPr>
        <w:t xml:space="preserve">  The event start-and-</w:t>
      </w:r>
      <w:r w:rsidR="00BD217F">
        <w:rPr>
          <w:bCs/>
        </w:rPr>
        <w:t xml:space="preserve">end times noted above are estimates </w:t>
      </w:r>
      <w:r w:rsidR="00BD217F" w:rsidRPr="004E7D77">
        <w:rPr>
          <w:bCs/>
        </w:rPr>
        <w:t>only and are not</w:t>
      </w:r>
      <w:r w:rsidR="004420AE" w:rsidRPr="004E7D77">
        <w:rPr>
          <w:bCs/>
        </w:rPr>
        <w:t xml:space="preserve"> intended to be</w:t>
      </w:r>
      <w:r w:rsidR="00BD217F" w:rsidRPr="004E7D77">
        <w:rPr>
          <w:bCs/>
        </w:rPr>
        <w:t xml:space="preserve"> binding</w:t>
      </w:r>
      <w:r w:rsidR="004420AE" w:rsidRPr="004E7D77">
        <w:rPr>
          <w:bCs/>
        </w:rPr>
        <w:t xml:space="preserve"> upon HHSA</w:t>
      </w:r>
      <w:r w:rsidR="00BD217F" w:rsidRPr="004E7D77">
        <w:rPr>
          <w:bCs/>
        </w:rPr>
        <w:t>.</w:t>
      </w:r>
      <w:r w:rsidR="0017008C" w:rsidRPr="004E7D77">
        <w:rPr>
          <w:bCs/>
        </w:rPr>
        <w:t xml:space="preserve"> </w:t>
      </w:r>
    </w:p>
    <w:p w14:paraId="47D79CC9" w14:textId="77777777" w:rsidR="007060D5" w:rsidRDefault="00BD217F" w:rsidP="007060D5">
      <w:pPr>
        <w:numPr>
          <w:ilvl w:val="0"/>
          <w:numId w:val="1"/>
        </w:numPr>
        <w:rPr>
          <w:b w:val="0"/>
          <w:bCs/>
        </w:rPr>
      </w:pPr>
      <w:r>
        <w:rPr>
          <w:bCs/>
        </w:rPr>
        <w:t>All V</w:t>
      </w:r>
      <w:r w:rsidR="007060D5" w:rsidRPr="0051305E">
        <w:rPr>
          <w:bCs/>
        </w:rPr>
        <w:t xml:space="preserve">endors are required to adhere to the Facility’s rules and regulations. All agreements with </w:t>
      </w:r>
      <w:r>
        <w:rPr>
          <w:bCs/>
        </w:rPr>
        <w:t>any Vendor</w:t>
      </w:r>
      <w:r w:rsidR="007060D5" w:rsidRPr="0051305E">
        <w:rPr>
          <w:bCs/>
        </w:rPr>
        <w:t xml:space="preserve"> will be between the Facility and the Vendor. </w:t>
      </w:r>
    </w:p>
    <w:p w14:paraId="35A6A8C1" w14:textId="77777777" w:rsidR="00BD217F" w:rsidRDefault="00BD217F" w:rsidP="007060D5">
      <w:pPr>
        <w:numPr>
          <w:ilvl w:val="0"/>
          <w:numId w:val="1"/>
        </w:numPr>
        <w:rPr>
          <w:b w:val="0"/>
          <w:bCs/>
        </w:rPr>
      </w:pPr>
      <w:r>
        <w:rPr>
          <w:bCs/>
        </w:rPr>
        <w:t>The Facility agrees to provide the following</w:t>
      </w:r>
      <w:r w:rsidR="009D235D">
        <w:rPr>
          <w:bCs/>
        </w:rPr>
        <w:t xml:space="preserve"> at minimum</w:t>
      </w:r>
      <w:r>
        <w:rPr>
          <w:bCs/>
        </w:rPr>
        <w:t>:</w:t>
      </w:r>
    </w:p>
    <w:p w14:paraId="55A4D6DE" w14:textId="32AC144F" w:rsidR="00BD217F" w:rsidRDefault="0083102D" w:rsidP="00BD217F">
      <w:pPr>
        <w:numPr>
          <w:ilvl w:val="1"/>
          <w:numId w:val="1"/>
        </w:numPr>
        <w:rPr>
          <w:b w:val="0"/>
          <w:bCs/>
        </w:rPr>
      </w:pPr>
      <w:r>
        <w:rPr>
          <w:bCs/>
        </w:rPr>
        <w:t>A fenced s</w:t>
      </w:r>
      <w:r w:rsidR="004420AE">
        <w:rPr>
          <w:bCs/>
        </w:rPr>
        <w:t xml:space="preserve">how ring with </w:t>
      </w:r>
      <w:r w:rsidR="002A1543">
        <w:rPr>
          <w:bCs/>
        </w:rPr>
        <w:t>GRASS/TURF</w:t>
      </w:r>
      <w:r w:rsidR="004420AE">
        <w:rPr>
          <w:bCs/>
        </w:rPr>
        <w:t xml:space="preserve"> and an area of not less than 20,000 square feet;</w:t>
      </w:r>
    </w:p>
    <w:p w14:paraId="2FD3EBED" w14:textId="77777777" w:rsidR="004420AE" w:rsidRDefault="004420AE" w:rsidP="00BD217F">
      <w:pPr>
        <w:numPr>
          <w:ilvl w:val="1"/>
          <w:numId w:val="1"/>
        </w:numPr>
        <w:rPr>
          <w:b w:val="0"/>
          <w:bCs/>
        </w:rPr>
      </w:pPr>
      <w:r>
        <w:rPr>
          <w:bCs/>
        </w:rPr>
        <w:t xml:space="preserve">A </w:t>
      </w:r>
      <w:r w:rsidR="0083102D">
        <w:rPr>
          <w:bCs/>
        </w:rPr>
        <w:t xml:space="preserve">delineated </w:t>
      </w:r>
      <w:r>
        <w:rPr>
          <w:bCs/>
        </w:rPr>
        <w:t>schooling area with sand footing and area of not less than 14,000 square feet;</w:t>
      </w:r>
    </w:p>
    <w:p w14:paraId="700E9E70" w14:textId="77777777" w:rsidR="004420AE" w:rsidRDefault="004420AE" w:rsidP="00BD217F">
      <w:pPr>
        <w:numPr>
          <w:ilvl w:val="1"/>
          <w:numId w:val="1"/>
        </w:numPr>
        <w:rPr>
          <w:b w:val="0"/>
          <w:bCs/>
        </w:rPr>
      </w:pPr>
      <w:r>
        <w:rPr>
          <w:bCs/>
        </w:rPr>
        <w:lastRenderedPageBreak/>
        <w:t xml:space="preserve">A </w:t>
      </w:r>
      <w:r w:rsidR="0083102D">
        <w:rPr>
          <w:bCs/>
        </w:rPr>
        <w:t xml:space="preserve">delineated </w:t>
      </w:r>
      <w:r>
        <w:rPr>
          <w:bCs/>
        </w:rPr>
        <w:t>lunge area</w:t>
      </w:r>
      <w:r w:rsidR="0083102D" w:rsidRPr="0083102D">
        <w:rPr>
          <w:bCs/>
        </w:rPr>
        <w:t xml:space="preserve"> </w:t>
      </w:r>
      <w:r w:rsidR="0083102D">
        <w:rPr>
          <w:bCs/>
        </w:rPr>
        <w:t>not less than 65’ in any horizontal dimension,</w:t>
      </w:r>
      <w:r>
        <w:rPr>
          <w:bCs/>
        </w:rPr>
        <w:t xml:space="preserve"> with adequate footing, preferably sand;</w:t>
      </w:r>
    </w:p>
    <w:p w14:paraId="7BE1297E" w14:textId="77777777" w:rsidR="004420AE" w:rsidRDefault="004420AE" w:rsidP="00BD217F">
      <w:pPr>
        <w:numPr>
          <w:ilvl w:val="1"/>
          <w:numId w:val="1"/>
        </w:numPr>
        <w:rPr>
          <w:b w:val="0"/>
          <w:bCs/>
        </w:rPr>
      </w:pPr>
      <w:r>
        <w:rPr>
          <w:bCs/>
        </w:rPr>
        <w:t xml:space="preserve">A </w:t>
      </w:r>
      <w:r w:rsidR="00AD42BD">
        <w:rPr>
          <w:bCs/>
        </w:rPr>
        <w:t xml:space="preserve">raised </w:t>
      </w:r>
      <w:r>
        <w:rPr>
          <w:bCs/>
        </w:rPr>
        <w:t xml:space="preserve">judge’s stand with </w:t>
      </w:r>
      <w:r w:rsidR="00AD42BD">
        <w:rPr>
          <w:bCs/>
        </w:rPr>
        <w:t xml:space="preserve">a seated </w:t>
      </w:r>
      <w:r>
        <w:rPr>
          <w:bCs/>
        </w:rPr>
        <w:t>view of the entire show ring, sun and rain protection, a writing surface</w:t>
      </w:r>
      <w:r w:rsidR="00AD42BD">
        <w:rPr>
          <w:bCs/>
        </w:rPr>
        <w:t xml:space="preserve"> at least </w:t>
      </w:r>
      <w:r w:rsidR="0083102D">
        <w:rPr>
          <w:bCs/>
        </w:rPr>
        <w:t>36</w:t>
      </w:r>
      <w:r w:rsidR="00AD42BD">
        <w:rPr>
          <w:bCs/>
        </w:rPr>
        <w:t>” wide</w:t>
      </w:r>
      <w:r>
        <w:rPr>
          <w:bCs/>
        </w:rPr>
        <w:t xml:space="preserve">, and two </w:t>
      </w:r>
      <w:r w:rsidR="00AD42BD">
        <w:rPr>
          <w:bCs/>
        </w:rPr>
        <w:t xml:space="preserve">(2) </w:t>
      </w:r>
      <w:r>
        <w:rPr>
          <w:bCs/>
        </w:rPr>
        <w:t>chairs;</w:t>
      </w:r>
    </w:p>
    <w:p w14:paraId="0801BBE4" w14:textId="77777777" w:rsidR="004420AE" w:rsidRDefault="004420AE" w:rsidP="00BD217F">
      <w:pPr>
        <w:numPr>
          <w:ilvl w:val="1"/>
          <w:numId w:val="1"/>
        </w:numPr>
        <w:rPr>
          <w:b w:val="0"/>
          <w:bCs/>
        </w:rPr>
      </w:pPr>
      <w:r>
        <w:rPr>
          <w:bCs/>
        </w:rPr>
        <w:t xml:space="preserve">Adequate access and parking for </w:t>
      </w:r>
      <w:r w:rsidR="00AD42BD">
        <w:rPr>
          <w:bCs/>
        </w:rPr>
        <w:t xml:space="preserve">not less than thirty (30) </w:t>
      </w:r>
      <w:r>
        <w:rPr>
          <w:bCs/>
        </w:rPr>
        <w:t>cars;</w:t>
      </w:r>
    </w:p>
    <w:p w14:paraId="4591C9B5" w14:textId="77777777" w:rsidR="004420AE" w:rsidRDefault="004420AE" w:rsidP="00BD217F">
      <w:pPr>
        <w:numPr>
          <w:ilvl w:val="1"/>
          <w:numId w:val="1"/>
        </w:numPr>
        <w:rPr>
          <w:b w:val="0"/>
          <w:bCs/>
        </w:rPr>
      </w:pPr>
      <w:r>
        <w:rPr>
          <w:bCs/>
        </w:rPr>
        <w:t>Adequate access and parking for trailers</w:t>
      </w:r>
      <w:r w:rsidR="009D235D">
        <w:rPr>
          <w:bCs/>
        </w:rPr>
        <w:t>, and a designated area remote from the show ring in which trailers may be loaded and unloaded</w:t>
      </w:r>
      <w:r>
        <w:rPr>
          <w:bCs/>
        </w:rPr>
        <w:t>;</w:t>
      </w:r>
    </w:p>
    <w:p w14:paraId="04F40138" w14:textId="77777777" w:rsidR="009D235D" w:rsidRDefault="009D235D" w:rsidP="00BD217F">
      <w:pPr>
        <w:numPr>
          <w:ilvl w:val="1"/>
          <w:numId w:val="1"/>
        </w:numPr>
        <w:rPr>
          <w:b w:val="0"/>
          <w:bCs/>
        </w:rPr>
      </w:pPr>
      <w:r>
        <w:rPr>
          <w:bCs/>
        </w:rPr>
        <w:t>A designated area, not nearer than twenty</w:t>
      </w:r>
      <w:r w:rsidR="00AD42BD">
        <w:rPr>
          <w:bCs/>
        </w:rPr>
        <w:t xml:space="preserve"> (20)</w:t>
      </w:r>
      <w:r>
        <w:rPr>
          <w:bCs/>
        </w:rPr>
        <w:t xml:space="preserve"> feet from any point of the show ring, in which </w:t>
      </w:r>
      <w:r w:rsidR="00891A98">
        <w:rPr>
          <w:bCs/>
        </w:rPr>
        <w:t xml:space="preserve">spectator </w:t>
      </w:r>
      <w:r>
        <w:rPr>
          <w:bCs/>
        </w:rPr>
        <w:t>tents may be erected, with clearly readable posted signage setting forth the following:</w:t>
      </w:r>
    </w:p>
    <w:p w14:paraId="1FDF7A5E" w14:textId="77777777" w:rsidR="009D235D" w:rsidRDefault="009D235D" w:rsidP="009D235D">
      <w:pPr>
        <w:numPr>
          <w:ilvl w:val="2"/>
          <w:numId w:val="1"/>
        </w:numPr>
        <w:rPr>
          <w:b w:val="0"/>
          <w:bCs/>
        </w:rPr>
      </w:pPr>
      <w:r>
        <w:rPr>
          <w:bCs/>
        </w:rPr>
        <w:t>Tents may be erected or disassembled only before the start of the show, during the lunch break (if any) or after completion of the last class of the show; and</w:t>
      </w:r>
    </w:p>
    <w:p w14:paraId="5B662464" w14:textId="77777777" w:rsidR="009D235D" w:rsidRPr="009D235D" w:rsidRDefault="009D235D" w:rsidP="009D235D">
      <w:pPr>
        <w:numPr>
          <w:ilvl w:val="2"/>
          <w:numId w:val="1"/>
        </w:numPr>
        <w:rPr>
          <w:b w:val="0"/>
          <w:bCs/>
        </w:rPr>
      </w:pPr>
      <w:r>
        <w:rPr>
          <w:bCs/>
        </w:rPr>
        <w:t xml:space="preserve">Tents must be secured to the ground or otherwise restrained in manner to resist winds up to </w:t>
      </w:r>
      <w:r w:rsidR="00AD42BD">
        <w:rPr>
          <w:bCs/>
        </w:rPr>
        <w:t>twenty-five (</w:t>
      </w:r>
      <w:r>
        <w:rPr>
          <w:bCs/>
        </w:rPr>
        <w:t>25</w:t>
      </w:r>
      <w:r w:rsidR="00AD42BD">
        <w:rPr>
          <w:bCs/>
        </w:rPr>
        <w:t>)</w:t>
      </w:r>
      <w:r>
        <w:rPr>
          <w:bCs/>
        </w:rPr>
        <w:t xml:space="preserve"> miles per hour;</w:t>
      </w:r>
    </w:p>
    <w:p w14:paraId="788EEBAA" w14:textId="77777777" w:rsidR="004420AE" w:rsidRDefault="009D235D" w:rsidP="00BD217F">
      <w:pPr>
        <w:numPr>
          <w:ilvl w:val="1"/>
          <w:numId w:val="1"/>
        </w:numPr>
        <w:rPr>
          <w:b w:val="0"/>
          <w:bCs/>
        </w:rPr>
      </w:pPr>
      <w:r>
        <w:rPr>
          <w:bCs/>
        </w:rPr>
        <w:t xml:space="preserve">Watering and dragging of the show ring and the schooling ring, to be completed </w:t>
      </w:r>
      <w:r w:rsidR="0083102D">
        <w:rPr>
          <w:bCs/>
        </w:rPr>
        <w:t xml:space="preserve">not more than twelve (12) hours and </w:t>
      </w:r>
      <w:r>
        <w:rPr>
          <w:bCs/>
        </w:rPr>
        <w:t>not less than one</w:t>
      </w:r>
      <w:r w:rsidR="00AD42BD">
        <w:rPr>
          <w:bCs/>
        </w:rPr>
        <w:t xml:space="preserve"> (1)</w:t>
      </w:r>
      <w:r>
        <w:rPr>
          <w:bCs/>
        </w:rPr>
        <w:t xml:space="preserve"> hour prior to the scheduled start of the show;</w:t>
      </w:r>
    </w:p>
    <w:p w14:paraId="1DF3C2B5" w14:textId="77777777" w:rsidR="009D235D" w:rsidRDefault="00AD42BD" w:rsidP="00BD217F">
      <w:pPr>
        <w:numPr>
          <w:ilvl w:val="1"/>
          <w:numId w:val="1"/>
        </w:numPr>
        <w:rPr>
          <w:b w:val="0"/>
          <w:bCs/>
        </w:rPr>
      </w:pPr>
      <w:r>
        <w:rPr>
          <w:bCs/>
        </w:rPr>
        <w:t>Safe and sound materials</w:t>
      </w:r>
      <w:r w:rsidR="009D235D">
        <w:rPr>
          <w:bCs/>
        </w:rPr>
        <w:t xml:space="preserve"> for the construction of competition obstacles (fences) </w:t>
      </w:r>
      <w:r>
        <w:rPr>
          <w:bCs/>
        </w:rPr>
        <w:t>for the show ring, to include:</w:t>
      </w:r>
    </w:p>
    <w:p w14:paraId="2B816D9A" w14:textId="77777777" w:rsidR="00AD42BD" w:rsidRDefault="00AD42BD" w:rsidP="00AD42BD">
      <w:pPr>
        <w:numPr>
          <w:ilvl w:val="2"/>
          <w:numId w:val="1"/>
        </w:numPr>
        <w:rPr>
          <w:b w:val="0"/>
          <w:bCs/>
        </w:rPr>
      </w:pPr>
      <w:r>
        <w:rPr>
          <w:bCs/>
        </w:rPr>
        <w:t xml:space="preserve">Not less than sixteen (16) wing </w:t>
      </w:r>
      <w:r w:rsidR="00EF7D1B">
        <w:rPr>
          <w:bCs/>
        </w:rPr>
        <w:t xml:space="preserve">or similar </w:t>
      </w:r>
      <w:r>
        <w:rPr>
          <w:bCs/>
        </w:rPr>
        <w:t>standards</w:t>
      </w:r>
      <w:r w:rsidR="00EF7D1B">
        <w:rPr>
          <w:bCs/>
        </w:rPr>
        <w:t xml:space="preserve"> at least 24’ wide when viewed form the approach side</w:t>
      </w:r>
      <w:r w:rsidR="00891A98">
        <w:rPr>
          <w:bCs/>
        </w:rPr>
        <w:t>*</w:t>
      </w:r>
      <w:r>
        <w:rPr>
          <w:bCs/>
        </w:rPr>
        <w:t>;</w:t>
      </w:r>
    </w:p>
    <w:p w14:paraId="1F566A3D" w14:textId="77777777" w:rsidR="00AD42BD" w:rsidRDefault="00AD42BD" w:rsidP="00AD42BD">
      <w:pPr>
        <w:numPr>
          <w:ilvl w:val="2"/>
          <w:numId w:val="1"/>
        </w:numPr>
        <w:rPr>
          <w:b w:val="0"/>
          <w:bCs/>
        </w:rPr>
      </w:pPr>
      <w:r>
        <w:rPr>
          <w:bCs/>
        </w:rPr>
        <w:t>Not less than four (4) single standards</w:t>
      </w:r>
      <w:r w:rsidR="00891A98">
        <w:rPr>
          <w:bCs/>
        </w:rPr>
        <w:t>*</w:t>
      </w:r>
      <w:r>
        <w:rPr>
          <w:bCs/>
        </w:rPr>
        <w:t>;</w:t>
      </w:r>
    </w:p>
    <w:p w14:paraId="51366FF7" w14:textId="77777777" w:rsidR="00AD42BD" w:rsidRDefault="00AD42BD" w:rsidP="00AD42BD">
      <w:pPr>
        <w:numPr>
          <w:ilvl w:val="2"/>
          <w:numId w:val="1"/>
        </w:numPr>
        <w:rPr>
          <w:b w:val="0"/>
          <w:bCs/>
        </w:rPr>
      </w:pPr>
      <w:r>
        <w:rPr>
          <w:bCs/>
        </w:rPr>
        <w:t xml:space="preserve">Note less than sixteen (16) 12’-long poles suitable for </w:t>
      </w:r>
      <w:r w:rsidR="0083102D">
        <w:rPr>
          <w:bCs/>
        </w:rPr>
        <w:t>jumping</w:t>
      </w:r>
      <w:r w:rsidR="00891A98">
        <w:rPr>
          <w:bCs/>
        </w:rPr>
        <w:t>*</w:t>
      </w:r>
      <w:r>
        <w:rPr>
          <w:bCs/>
        </w:rPr>
        <w:t>;</w:t>
      </w:r>
    </w:p>
    <w:p w14:paraId="30722D59" w14:textId="77777777" w:rsidR="00AD42BD" w:rsidRDefault="00AD42BD" w:rsidP="00AD42BD">
      <w:pPr>
        <w:numPr>
          <w:ilvl w:val="2"/>
          <w:numId w:val="1"/>
        </w:numPr>
        <w:rPr>
          <w:b w:val="0"/>
          <w:bCs/>
        </w:rPr>
      </w:pPr>
      <w:r>
        <w:rPr>
          <w:bCs/>
        </w:rPr>
        <w:t>Note less than ten (10) poles suitable for use as ground lines</w:t>
      </w:r>
      <w:r w:rsidR="00891A98">
        <w:rPr>
          <w:bCs/>
        </w:rPr>
        <w:t>*</w:t>
      </w:r>
      <w:r>
        <w:rPr>
          <w:bCs/>
        </w:rPr>
        <w:t>;</w:t>
      </w:r>
    </w:p>
    <w:p w14:paraId="27428846" w14:textId="77777777" w:rsidR="00AD42BD" w:rsidRDefault="00AD42BD" w:rsidP="00AD42BD">
      <w:pPr>
        <w:numPr>
          <w:ilvl w:val="2"/>
          <w:numId w:val="1"/>
        </w:numPr>
        <w:rPr>
          <w:b w:val="0"/>
          <w:bCs/>
        </w:rPr>
      </w:pPr>
      <w:r>
        <w:rPr>
          <w:bCs/>
        </w:rPr>
        <w:t>A supply of jump filler materials (such as coops, roll-tops, flower boxes</w:t>
      </w:r>
      <w:r w:rsidR="00EF7D1B">
        <w:rPr>
          <w:bCs/>
        </w:rPr>
        <w:t>, and similar materials suitable to the type of event to be conducted, as determined by the rules of the US Hunter Jumper Association [USHJA]) to enable construction of not less than eight (8) obstacles;</w:t>
      </w:r>
    </w:p>
    <w:p w14:paraId="3E72B035" w14:textId="77777777" w:rsidR="00EF7D1B" w:rsidRDefault="00EF7D1B" w:rsidP="00AD42BD">
      <w:pPr>
        <w:numPr>
          <w:ilvl w:val="2"/>
          <w:numId w:val="1"/>
        </w:numPr>
        <w:rPr>
          <w:b w:val="0"/>
          <w:bCs/>
        </w:rPr>
      </w:pPr>
      <w:r>
        <w:rPr>
          <w:bCs/>
        </w:rPr>
        <w:t xml:space="preserve">An adequate number of jump cups conforming to the requirements of the USHJA to enable construction of not less than eight (8) obstacles including at least two </w:t>
      </w:r>
      <w:r w:rsidR="0083102D">
        <w:rPr>
          <w:bCs/>
        </w:rPr>
        <w:t xml:space="preserve">(2) </w:t>
      </w:r>
      <w:r>
        <w:rPr>
          <w:bCs/>
        </w:rPr>
        <w:t>oxers;</w:t>
      </w:r>
    </w:p>
    <w:p w14:paraId="50DEC5BB" w14:textId="77777777" w:rsidR="00EF7D1B" w:rsidRDefault="00EF7D1B" w:rsidP="00AD42BD">
      <w:pPr>
        <w:numPr>
          <w:ilvl w:val="2"/>
          <w:numId w:val="1"/>
        </w:numPr>
        <w:rPr>
          <w:b w:val="0"/>
          <w:bCs/>
        </w:rPr>
      </w:pPr>
      <w:r>
        <w:rPr>
          <w:bCs/>
        </w:rPr>
        <w:t>Extras of each of the preceding elements to serve as replacements in the event of breakage during the event.</w:t>
      </w:r>
    </w:p>
    <w:p w14:paraId="0D548708" w14:textId="77777777" w:rsidR="00891A98" w:rsidRPr="006E6A63" w:rsidRDefault="00891A98" w:rsidP="00891A98">
      <w:pPr>
        <w:ind w:left="1440"/>
        <w:rPr>
          <w:bCs/>
          <w:i/>
        </w:rPr>
      </w:pPr>
      <w:r w:rsidRPr="006E6A63">
        <w:rPr>
          <w:bCs/>
          <w:i/>
        </w:rPr>
        <w:t>*NOTE: If the Facility is unable to provide some or all of these required materials, the Facility may borrow materials from HHSA’s collection, provided the Facility must arrange for transportation to and from the Facility, with pick-up of the materials to occur not more than one week in advance of the show date, and return of the materials to occur not more than one week following the show date.</w:t>
      </w:r>
    </w:p>
    <w:p w14:paraId="7ECCE730" w14:textId="77777777" w:rsidR="00EF7D1B" w:rsidRDefault="00EF7D1B" w:rsidP="00EF7D1B">
      <w:pPr>
        <w:numPr>
          <w:ilvl w:val="1"/>
          <w:numId w:val="1"/>
        </w:numPr>
        <w:rPr>
          <w:b w:val="0"/>
          <w:bCs/>
        </w:rPr>
      </w:pPr>
      <w:r>
        <w:rPr>
          <w:bCs/>
        </w:rPr>
        <w:t>Safe and sound materials for the construction of schooling obstacles (fences) for the schooling ring, to include:</w:t>
      </w:r>
    </w:p>
    <w:p w14:paraId="15CE1FDD" w14:textId="77777777" w:rsidR="00EF7D1B" w:rsidRDefault="00EF7D1B" w:rsidP="00EF7D1B">
      <w:pPr>
        <w:numPr>
          <w:ilvl w:val="2"/>
          <w:numId w:val="1"/>
        </w:numPr>
        <w:rPr>
          <w:b w:val="0"/>
          <w:bCs/>
        </w:rPr>
      </w:pPr>
      <w:r>
        <w:rPr>
          <w:bCs/>
        </w:rPr>
        <w:lastRenderedPageBreak/>
        <w:t>Not less than eight (8) single standards</w:t>
      </w:r>
      <w:r w:rsidR="00891A98">
        <w:rPr>
          <w:bCs/>
        </w:rPr>
        <w:t>*</w:t>
      </w:r>
      <w:r>
        <w:rPr>
          <w:bCs/>
        </w:rPr>
        <w:t>;</w:t>
      </w:r>
    </w:p>
    <w:p w14:paraId="1FA92BD7" w14:textId="77777777" w:rsidR="00EF7D1B" w:rsidRDefault="00EF7D1B" w:rsidP="00EF7D1B">
      <w:pPr>
        <w:numPr>
          <w:ilvl w:val="2"/>
          <w:numId w:val="1"/>
        </w:numPr>
        <w:rPr>
          <w:b w:val="0"/>
          <w:bCs/>
        </w:rPr>
      </w:pPr>
      <w:r>
        <w:rPr>
          <w:bCs/>
        </w:rPr>
        <w:t>No</w:t>
      </w:r>
      <w:r w:rsidR="0083102D">
        <w:rPr>
          <w:bCs/>
        </w:rPr>
        <w:t>t</w:t>
      </w:r>
      <w:r>
        <w:rPr>
          <w:bCs/>
        </w:rPr>
        <w:t xml:space="preserve"> less than seven (7) 12’</w:t>
      </w:r>
      <w:r w:rsidR="0083102D">
        <w:rPr>
          <w:bCs/>
        </w:rPr>
        <w:t>-lon</w:t>
      </w:r>
      <w:r>
        <w:rPr>
          <w:bCs/>
        </w:rPr>
        <w:t>g poles suitable for jumping</w:t>
      </w:r>
      <w:r w:rsidR="00891A98">
        <w:rPr>
          <w:bCs/>
        </w:rPr>
        <w:t>*</w:t>
      </w:r>
      <w:r w:rsidR="0083102D">
        <w:rPr>
          <w:bCs/>
        </w:rPr>
        <w:t>;</w:t>
      </w:r>
    </w:p>
    <w:p w14:paraId="3803A6AE" w14:textId="77777777" w:rsidR="0083102D" w:rsidRDefault="0083102D" w:rsidP="00EF7D1B">
      <w:pPr>
        <w:numPr>
          <w:ilvl w:val="2"/>
          <w:numId w:val="1"/>
        </w:numPr>
        <w:rPr>
          <w:b w:val="0"/>
          <w:bCs/>
        </w:rPr>
      </w:pPr>
      <w:r>
        <w:rPr>
          <w:bCs/>
        </w:rPr>
        <w:t>Not less than three (3) poles suitable for use as ground lines</w:t>
      </w:r>
      <w:r w:rsidR="00891A98">
        <w:rPr>
          <w:bCs/>
        </w:rPr>
        <w:t>*</w:t>
      </w:r>
      <w:r>
        <w:rPr>
          <w:bCs/>
        </w:rPr>
        <w:t>;</w:t>
      </w:r>
    </w:p>
    <w:p w14:paraId="7F1E374D" w14:textId="77777777" w:rsidR="0083102D" w:rsidRDefault="0083102D" w:rsidP="00EF7D1B">
      <w:pPr>
        <w:numPr>
          <w:ilvl w:val="2"/>
          <w:numId w:val="1"/>
        </w:numPr>
        <w:rPr>
          <w:b w:val="0"/>
          <w:bCs/>
        </w:rPr>
      </w:pPr>
      <w:r>
        <w:rPr>
          <w:bCs/>
        </w:rPr>
        <w:t>An adequate number of jump cups to enable construction of at least two (2) verticals and one (1) oxer;</w:t>
      </w:r>
    </w:p>
    <w:p w14:paraId="453C79DC" w14:textId="77777777" w:rsidR="0083102D" w:rsidRDefault="0083102D" w:rsidP="0083102D">
      <w:pPr>
        <w:numPr>
          <w:ilvl w:val="2"/>
          <w:numId w:val="1"/>
        </w:numPr>
        <w:rPr>
          <w:b w:val="0"/>
          <w:bCs/>
        </w:rPr>
      </w:pPr>
      <w:r>
        <w:rPr>
          <w:bCs/>
        </w:rPr>
        <w:t>Extras of each of the preceding elements to serve as replacements in the event of breakage during the event.</w:t>
      </w:r>
    </w:p>
    <w:p w14:paraId="3C1BD48C" w14:textId="77777777" w:rsidR="00891A98" w:rsidRPr="006E6A63" w:rsidRDefault="00891A98" w:rsidP="00891A98">
      <w:pPr>
        <w:ind w:left="1440"/>
        <w:rPr>
          <w:bCs/>
          <w:i/>
        </w:rPr>
      </w:pPr>
      <w:r w:rsidRPr="006E6A63">
        <w:rPr>
          <w:bCs/>
          <w:i/>
        </w:rPr>
        <w:t>*See note above.</w:t>
      </w:r>
    </w:p>
    <w:p w14:paraId="12B5E0B8" w14:textId="77777777" w:rsidR="0083102D" w:rsidRPr="0083102D" w:rsidRDefault="0083102D" w:rsidP="0083102D">
      <w:pPr>
        <w:numPr>
          <w:ilvl w:val="1"/>
          <w:numId w:val="1"/>
        </w:numPr>
        <w:rPr>
          <w:b w:val="0"/>
          <w:bCs/>
        </w:rPr>
      </w:pPr>
      <w:r>
        <w:rPr>
          <w:bCs/>
        </w:rPr>
        <w:t>Not less than two (2) garden rakes for use in leveling portions of the show and schooling rings throughout the duration of the show.</w:t>
      </w:r>
    </w:p>
    <w:p w14:paraId="667AAEDC" w14:textId="77777777" w:rsidR="00891A98" w:rsidRDefault="0083102D" w:rsidP="00891A98">
      <w:pPr>
        <w:numPr>
          <w:ilvl w:val="0"/>
          <w:numId w:val="1"/>
        </w:numPr>
        <w:rPr>
          <w:b w:val="0"/>
          <w:bCs/>
        </w:rPr>
      </w:pPr>
      <w:r>
        <w:rPr>
          <w:bCs/>
        </w:rPr>
        <w:t xml:space="preserve">The Facility agrees to provide one or more representatives </w:t>
      </w:r>
      <w:r w:rsidR="00D552F2">
        <w:rPr>
          <w:bCs/>
        </w:rPr>
        <w:t>authorized and responsible to mo</w:t>
      </w:r>
      <w:r w:rsidR="00891A98">
        <w:rPr>
          <w:bCs/>
        </w:rPr>
        <w:t>nitor and enforce the Facility’s</w:t>
      </w:r>
      <w:r w:rsidR="00D552F2">
        <w:rPr>
          <w:bCs/>
        </w:rPr>
        <w:t xml:space="preserve"> rules and the parking, trailer loading</w:t>
      </w:r>
      <w:r w:rsidR="00891A98">
        <w:rPr>
          <w:bCs/>
        </w:rPr>
        <w:t>/unloading</w:t>
      </w:r>
      <w:r w:rsidR="00D552F2">
        <w:rPr>
          <w:bCs/>
        </w:rPr>
        <w:t>, and tent assembly/disassembly rules set forth herein; in adequate number to provide continuous presence in and around the show facilities for the entire period the facility is available to the public under this agreement.</w:t>
      </w:r>
      <w:r w:rsidR="000B53D1">
        <w:rPr>
          <w:bCs/>
        </w:rPr>
        <w:t xml:space="preserve">  One or more person(s) shall be assigned to supervise the loading and unloading of all trailers, and shall assure that no loading or unloading activity occurs while a competitor is in the show ring.  One or more person(s) shall be assigned to monitor the assembly and disassembly of tents and shall assure that no assembly or disassembly occurs while a competitor is in the show ring.</w:t>
      </w:r>
    </w:p>
    <w:p w14:paraId="0B931AB9" w14:textId="77777777" w:rsidR="00891A98" w:rsidRDefault="000B53D1" w:rsidP="00891A98">
      <w:pPr>
        <w:numPr>
          <w:ilvl w:val="0"/>
          <w:numId w:val="1"/>
        </w:numPr>
        <w:rPr>
          <w:b w:val="0"/>
          <w:bCs/>
        </w:rPr>
      </w:pPr>
      <w:r>
        <w:rPr>
          <w:bCs/>
        </w:rPr>
        <w:t>To promote the safety of all competitors, spectators, and other personnel on the Facility grounds during the period for which the Facility is open and accessible to the public, t</w:t>
      </w:r>
      <w:r w:rsidR="00891A98">
        <w:rPr>
          <w:bCs/>
        </w:rPr>
        <w:t>he Facility agrees to cooperate with HHSA to notify the owners or tenants of adjoining properties</w:t>
      </w:r>
      <w:r>
        <w:rPr>
          <w:bCs/>
        </w:rPr>
        <w:t xml:space="preserve"> as well as the Facility’s other users who may not participate in the HHSA event,</w:t>
      </w:r>
      <w:r w:rsidR="00891A98">
        <w:rPr>
          <w:bCs/>
        </w:rPr>
        <w:t xml:space="preserve"> </w:t>
      </w:r>
      <w:r w:rsidR="006E6A63">
        <w:rPr>
          <w:bCs/>
        </w:rPr>
        <w:t>that the Facility will be used by HHSA on the show date to conduct an equestrian competition and to request their cooperation in refraining from activities that may adversely affect the safety of the participating competitors and their horses.</w:t>
      </w:r>
      <w:r>
        <w:rPr>
          <w:bCs/>
        </w:rPr>
        <w:t xml:space="preserve">  This may include requesting that animals, including but not limited to farm stock and pets, not associated with the show activities be sequestered before and during the conduct of the show; and that other noisy activities, including but not limited to mowing and tree trimming, be scheduled to occur before or after conduct of the show.</w:t>
      </w:r>
    </w:p>
    <w:p w14:paraId="11F7512D" w14:textId="77777777" w:rsidR="009B55E3" w:rsidRDefault="009B55E3" w:rsidP="009B55E3">
      <w:pPr>
        <w:ind w:left="720"/>
        <w:rPr>
          <w:b w:val="0"/>
          <w:bCs/>
        </w:rPr>
      </w:pPr>
    </w:p>
    <w:p w14:paraId="27C04974" w14:textId="18D5E133" w:rsidR="00B971DB" w:rsidRDefault="00B971DB" w:rsidP="00891A98">
      <w:pPr>
        <w:numPr>
          <w:ilvl w:val="0"/>
          <w:numId w:val="1"/>
        </w:numPr>
        <w:rPr>
          <w:b w:val="0"/>
          <w:bCs/>
        </w:rPr>
      </w:pPr>
      <w:r>
        <w:rPr>
          <w:bCs/>
        </w:rPr>
        <w:t xml:space="preserve"> The facility </w:t>
      </w:r>
      <w:r w:rsidR="009B55E3" w:rsidRPr="00E936F2">
        <w:rPr>
          <w:bCs/>
        </w:rPr>
        <w:t>agrees</w:t>
      </w:r>
      <w:r>
        <w:rPr>
          <w:bCs/>
        </w:rPr>
        <w:t xml:space="preserve"> to provide access at all times prior to, during and after the Event to the riders/competitors that are boarding in order to provide to provide care to their horse(s).</w:t>
      </w:r>
    </w:p>
    <w:p w14:paraId="75AD856F" w14:textId="77777777" w:rsidR="009B55E3" w:rsidRPr="009B55E3" w:rsidRDefault="009B55E3" w:rsidP="009B55E3">
      <w:pPr>
        <w:pStyle w:val="ListParagraph"/>
        <w:rPr>
          <w:b w:val="0"/>
          <w:bCs/>
        </w:rPr>
      </w:pPr>
    </w:p>
    <w:p w14:paraId="3FF0A927" w14:textId="5B50E602" w:rsidR="009B55E3" w:rsidRPr="00E5289E" w:rsidRDefault="009B55E3" w:rsidP="00A90546">
      <w:pPr>
        <w:pStyle w:val="ListParagraph"/>
        <w:numPr>
          <w:ilvl w:val="0"/>
          <w:numId w:val="1"/>
        </w:numPr>
        <w:rPr>
          <w:color w:val="500050"/>
          <w:highlight w:val="yellow"/>
        </w:rPr>
      </w:pPr>
      <w:r w:rsidRPr="00E936F2">
        <w:rPr>
          <w:u w:val="single"/>
        </w:rPr>
        <w:t>Liability and Indemnification.</w:t>
      </w:r>
      <w:r w:rsidRPr="00A90546">
        <w:t xml:space="preserve">  </w:t>
      </w:r>
      <w:r w:rsidR="00DC3350">
        <w:rPr>
          <w:highlight w:val="yellow"/>
        </w:rPr>
        <w:t>FACILITY NAME/CONCESSION</w:t>
      </w:r>
      <w:r w:rsidRPr="00A90546">
        <w:t xml:space="preserve">,  shall at all times with respect to the subject facility exercise due care for public and private safety and hereby agrees to indemnify, defend and hold harmless HHSA, and all of its subsidiaries, agents, officers, directors, and employees </w:t>
      </w:r>
      <w:r w:rsidRPr="00C56A86">
        <w:t>from and against any and all claims, suits, damages, or causes of action of</w:t>
      </w:r>
      <w:r w:rsidRPr="00A90546">
        <w:t xml:space="preserve"> any kind caused by the negligence of Horse</w:t>
      </w:r>
      <w:r w:rsidRPr="00A90546">
        <w:rPr>
          <w:b w:val="0"/>
        </w:rPr>
        <w:t xml:space="preserve"> </w:t>
      </w:r>
      <w:r w:rsidR="00C56A86">
        <w:rPr>
          <w:highlight w:val="yellow"/>
        </w:rPr>
        <w:t>FACILITY NAME/CONCESSION</w:t>
      </w:r>
      <w:r w:rsidR="00C56A86" w:rsidRPr="00A90546">
        <w:t xml:space="preserve"> </w:t>
      </w:r>
      <w:r w:rsidRPr="00A90546">
        <w:t xml:space="preserve">and its agents, employees, contractors and </w:t>
      </w:r>
      <w:r w:rsidRPr="00A90546">
        <w:lastRenderedPageBreak/>
        <w:t>subcontractors</w:t>
      </w:r>
      <w:r w:rsidRPr="00A90546">
        <w:rPr>
          <w:rStyle w:val="apple-converted-space"/>
          <w:bCs/>
          <w:color w:val="000000"/>
        </w:rPr>
        <w:t> </w:t>
      </w:r>
      <w:r w:rsidR="00A90546">
        <w:rPr>
          <w:rStyle w:val="apple-converted-space"/>
          <w:bCs/>
          <w:color w:val="000000"/>
        </w:rPr>
        <w:t>arising outside of the exercise of the Event Facility Agreement</w:t>
      </w:r>
      <w:r w:rsidRPr="00A90546">
        <w:rPr>
          <w:rStyle w:val="apple-converted-space"/>
          <w:bCs/>
          <w:color w:val="000000"/>
        </w:rPr>
        <w:t> </w:t>
      </w:r>
      <w:r w:rsidRPr="00A90546">
        <w:t xml:space="preserve">including reasonable attorney’s fees.  Further, </w:t>
      </w:r>
      <w:r w:rsidR="00DC3350">
        <w:rPr>
          <w:highlight w:val="yellow"/>
        </w:rPr>
        <w:t>FACILITY NAME/</w:t>
      </w:r>
      <w:proofErr w:type="gramStart"/>
      <w:r w:rsidR="00DC3350">
        <w:rPr>
          <w:highlight w:val="yellow"/>
        </w:rPr>
        <w:t>CONCESSION</w:t>
      </w:r>
      <w:r w:rsidR="00DC3350" w:rsidRPr="00A90546">
        <w:t>,  </w:t>
      </w:r>
      <w:r w:rsidRPr="00A90546">
        <w:t>agrees</w:t>
      </w:r>
      <w:proofErr w:type="gramEnd"/>
      <w:r w:rsidRPr="00A90546">
        <w:t xml:space="preserve"> that HHSA shall not be liable, either at law or in equity, should any employee or agent or contractor of </w:t>
      </w:r>
      <w:r w:rsidR="00DC3350">
        <w:rPr>
          <w:highlight w:val="yellow"/>
        </w:rPr>
        <w:t>FACILITY NAME/CONCESSION</w:t>
      </w:r>
      <w:r w:rsidR="00DC3350" w:rsidRPr="00A90546">
        <w:t>,  </w:t>
      </w:r>
      <w:r w:rsidRPr="00A90546">
        <w:t>or other individual or party suffer injury to their person or damage to their property</w:t>
      </w:r>
      <w:r w:rsidRPr="00A90546">
        <w:rPr>
          <w:rStyle w:val="apple-converted-space"/>
          <w:bCs/>
          <w:color w:val="000000"/>
        </w:rPr>
        <w:t> </w:t>
      </w:r>
      <w:r w:rsidR="00E936F2">
        <w:rPr>
          <w:rStyle w:val="apple-converted-space"/>
          <w:bCs/>
          <w:color w:val="000000"/>
        </w:rPr>
        <w:t xml:space="preserve">outside of the terms of this Event Facility Agreement and due to the negligence of </w:t>
      </w:r>
      <w:r w:rsidR="00DC3350">
        <w:rPr>
          <w:highlight w:val="yellow"/>
        </w:rPr>
        <w:t>FACILITY NAME/CONCESSION</w:t>
      </w:r>
      <w:r w:rsidR="00DC3350" w:rsidRPr="00A90546">
        <w:t>,  </w:t>
      </w:r>
      <w:r w:rsidRPr="00A90546">
        <w:t>or its agents, employees, contractors and subcontractors.  </w:t>
      </w:r>
      <w:r w:rsidR="00DC3350">
        <w:rPr>
          <w:highlight w:val="yellow"/>
        </w:rPr>
        <w:t>FACILITY NAME/</w:t>
      </w:r>
      <w:proofErr w:type="gramStart"/>
      <w:r w:rsidR="00DC3350">
        <w:rPr>
          <w:highlight w:val="yellow"/>
        </w:rPr>
        <w:t>CONCESSION</w:t>
      </w:r>
      <w:r w:rsidR="00DC3350" w:rsidRPr="00A90546">
        <w:t>,  </w:t>
      </w:r>
      <w:r w:rsidRPr="00A90546">
        <w:t>shall</w:t>
      </w:r>
      <w:proofErr w:type="gramEnd"/>
      <w:r w:rsidRPr="00A90546">
        <w:t xml:space="preserve"> name HHSA on the commercial general liability insurance during for the</w:t>
      </w:r>
      <w:r w:rsidRPr="00A90546">
        <w:rPr>
          <w:rStyle w:val="apple-converted-space"/>
          <w:bCs/>
          <w:color w:val="000000"/>
        </w:rPr>
        <w:t> </w:t>
      </w:r>
      <w:r w:rsidR="00DC3350" w:rsidRPr="00E5289E">
        <w:rPr>
          <w:rStyle w:val="aqj"/>
          <w:bCs/>
          <w:color w:val="000000"/>
          <w:highlight w:val="yellow"/>
        </w:rPr>
        <w:t>DATE and LOCATION of EVENT.</w:t>
      </w:r>
    </w:p>
    <w:p w14:paraId="579A0BF0" w14:textId="77777777" w:rsidR="009B55E3" w:rsidRPr="00A90546" w:rsidRDefault="009B55E3" w:rsidP="00A90546">
      <w:pPr>
        <w:rPr>
          <w:color w:val="500050"/>
        </w:rPr>
      </w:pPr>
    </w:p>
    <w:p w14:paraId="66D44622" w14:textId="3A99FC30" w:rsidR="009B55E3" w:rsidRPr="00A90546" w:rsidRDefault="009B55E3" w:rsidP="00A90546">
      <w:pPr>
        <w:pStyle w:val="ListParagraph"/>
        <w:numPr>
          <w:ilvl w:val="0"/>
          <w:numId w:val="1"/>
        </w:numPr>
        <w:rPr>
          <w:color w:val="500050"/>
        </w:rPr>
      </w:pPr>
      <w:r w:rsidRPr="00A90546">
        <w:rPr>
          <w:u w:val="single"/>
        </w:rPr>
        <w:t>Liability and Indemnification</w:t>
      </w:r>
      <w:r w:rsidRPr="00A90546">
        <w:t xml:space="preserve">.  HHSA shall at all times with respect to the subject facility exercise due care for public and private safety and hereby agrees to indemnify, defend and hold harmless </w:t>
      </w:r>
      <w:r w:rsidR="00C67A1D">
        <w:rPr>
          <w:highlight w:val="yellow"/>
        </w:rPr>
        <w:t>FACILITY NAME/CONCESSION</w:t>
      </w:r>
      <w:r w:rsidRPr="00A90546">
        <w:t xml:space="preserve">, and all of its subsidiaries, agents, officers, directors, and employees from and against any and all claims, suits, damages, or causes of action of any kind caused by HHSA and its agents, employees, contractors and subcontractors and/or arising out of the exercise of the Event Facility Agreement including reasonable attorney’s fees.  Further, HHSA agrees that </w:t>
      </w:r>
      <w:r w:rsidR="00F00BE9">
        <w:rPr>
          <w:highlight w:val="yellow"/>
        </w:rPr>
        <w:t>FACILITY NAME/CONCESSION</w:t>
      </w:r>
      <w:r w:rsidRPr="00A90546">
        <w:t>, shall not be liable, either at law or in equity, should any employee or agent or contractor of HHSA or other individual or party suffer injury to their person or damage to their property in the exercise of this Event Facility Agreement or its agents, employees, contractors and subcontractors.</w:t>
      </w:r>
    </w:p>
    <w:p w14:paraId="723EDB0C" w14:textId="77777777" w:rsidR="002A1543" w:rsidRPr="002A1543" w:rsidRDefault="002A1543" w:rsidP="002A1543">
      <w:pPr>
        <w:shd w:val="clear" w:color="auto" w:fill="FFFFFF"/>
        <w:jc w:val="both"/>
        <w:rPr>
          <w:b w:val="0"/>
          <w:color w:val="222222"/>
        </w:rPr>
      </w:pPr>
    </w:p>
    <w:p w14:paraId="4E479451" w14:textId="1DD2548D" w:rsidR="002A1543" w:rsidRPr="002A1543" w:rsidRDefault="002A1543" w:rsidP="002A1543">
      <w:pPr>
        <w:pStyle w:val="ListParagraph"/>
        <w:numPr>
          <w:ilvl w:val="0"/>
          <w:numId w:val="1"/>
        </w:numPr>
        <w:shd w:val="clear" w:color="auto" w:fill="FFFFFF"/>
        <w:jc w:val="both"/>
        <w:rPr>
          <w:b w:val="0"/>
          <w:color w:val="222222"/>
        </w:rPr>
      </w:pPr>
      <w:r w:rsidRPr="002A1543">
        <w:rPr>
          <w:color w:val="222222"/>
          <w:spacing w:val="-3"/>
        </w:rPr>
        <w:t> </w:t>
      </w:r>
      <w:r w:rsidRPr="002A1543">
        <w:rPr>
          <w:rStyle w:val="apple-converted-space"/>
          <w:color w:val="222222"/>
          <w:spacing w:val="-3"/>
        </w:rPr>
        <w:t> </w:t>
      </w:r>
      <w:r w:rsidRPr="002A1543">
        <w:rPr>
          <w:color w:val="222222"/>
          <w:spacing w:val="-3"/>
          <w:u w:val="single"/>
        </w:rPr>
        <w:t>Assumption of Risk</w:t>
      </w:r>
      <w:r w:rsidRPr="002A1543">
        <w:rPr>
          <w:color w:val="222222"/>
          <w:spacing w:val="-3"/>
        </w:rPr>
        <w:t xml:space="preserve">.  HHSA assumes all liability and risk of loss, by theft or otherwise, for its own use of the subject property.  All property of HHSA kept or stored on the demised premises shall be so kept or stored at the risk of HHSA only and HHSA shall hold </w:t>
      </w:r>
      <w:r w:rsidR="00F00BE9">
        <w:rPr>
          <w:highlight w:val="yellow"/>
        </w:rPr>
        <w:t>FACILITY NAME/CONCESSION</w:t>
      </w:r>
      <w:r w:rsidRPr="002A1543">
        <w:rPr>
          <w:color w:val="222222"/>
          <w:spacing w:val="-3"/>
        </w:rPr>
        <w:t xml:space="preserve">, harmless from any claims arising out of damage to the same, including subrogation claims by HHSA insurance carriers.  Further, HHSA agrees that </w:t>
      </w:r>
      <w:r w:rsidR="00F00BE9">
        <w:rPr>
          <w:highlight w:val="yellow"/>
        </w:rPr>
        <w:t>FACILITY NAME/CONCESSION</w:t>
      </w:r>
      <w:r w:rsidRPr="002A1543">
        <w:rPr>
          <w:color w:val="222222"/>
          <w:spacing w:val="-3"/>
        </w:rPr>
        <w:t>, shall not be liable, either at law or in equity, should any employee, agent or contractor of HHSA, or other individual or party, suffer injury to their person or damage to their property in the exercise of this right of entry by HHSA or its contractors and subcontractors.</w:t>
      </w:r>
    </w:p>
    <w:p w14:paraId="6ABB32E2" w14:textId="77777777" w:rsidR="002A1543" w:rsidRPr="002A1543" w:rsidRDefault="002A1543" w:rsidP="002A1543">
      <w:pPr>
        <w:pStyle w:val="ListParagraph"/>
        <w:shd w:val="clear" w:color="auto" w:fill="FFFFFF"/>
        <w:jc w:val="both"/>
        <w:rPr>
          <w:b w:val="0"/>
          <w:color w:val="222222"/>
        </w:rPr>
      </w:pPr>
    </w:p>
    <w:p w14:paraId="23D24B47" w14:textId="03435B1C" w:rsidR="002A1543" w:rsidRDefault="002A1543" w:rsidP="002A1543">
      <w:pPr>
        <w:pStyle w:val="ListParagraph"/>
        <w:numPr>
          <w:ilvl w:val="0"/>
          <w:numId w:val="1"/>
        </w:numPr>
        <w:shd w:val="clear" w:color="auto" w:fill="FFFFFF"/>
        <w:jc w:val="both"/>
        <w:rPr>
          <w:color w:val="222222"/>
        </w:rPr>
      </w:pPr>
      <w:r w:rsidRPr="002A1543">
        <w:rPr>
          <w:color w:val="222222"/>
          <w:spacing w:val="-3"/>
        </w:rPr>
        <w:t> </w:t>
      </w:r>
      <w:r w:rsidRPr="002A1543">
        <w:rPr>
          <w:rStyle w:val="apple-converted-space"/>
          <w:color w:val="222222"/>
          <w:spacing w:val="-3"/>
        </w:rPr>
        <w:t> </w:t>
      </w:r>
      <w:r w:rsidRPr="002A1543">
        <w:rPr>
          <w:color w:val="222222"/>
          <w:spacing w:val="-3"/>
          <w:u w:val="single"/>
        </w:rPr>
        <w:t>Insurance</w:t>
      </w:r>
      <w:r w:rsidRPr="002A1543">
        <w:rPr>
          <w:color w:val="222222"/>
          <w:spacing w:val="-3"/>
        </w:rPr>
        <w:t>. HHSA shall carry at its own expense: (a) commercial general liability insurance (on an occurrence basis), including contingent liability, contractual liability, and products and completed operations liability, covering all activities conducted on the subject property.  The limits of liability shall be not less than $1,000,000 each occurrence and $2,000,000 in the aggregate for bodily injury, property damage, personal injury, and products &amp; completed operations; and (b) commercial auto insurance</w:t>
      </w:r>
      <w:r w:rsidRPr="002A1543">
        <w:rPr>
          <w:rStyle w:val="apple-converted-space"/>
          <w:color w:val="222222"/>
          <w:spacing w:val="-3"/>
        </w:rPr>
        <w:t> </w:t>
      </w:r>
      <w:r w:rsidRPr="002A1543">
        <w:rPr>
          <w:color w:val="222222"/>
        </w:rPr>
        <w:t xml:space="preserve">covering liability arising out of any auto (including owned, hired and non-owned autos), with minimum combined single limit of $1,000,000 for bodily injury/property damage. </w:t>
      </w:r>
      <w:r w:rsidRPr="002A1543">
        <w:rPr>
          <w:color w:val="222222"/>
          <w:spacing w:val="-3"/>
        </w:rPr>
        <w:t xml:space="preserve">All </w:t>
      </w:r>
      <w:r w:rsidRPr="002A1543">
        <w:rPr>
          <w:color w:val="222222"/>
          <w:spacing w:val="-3"/>
        </w:rPr>
        <w:lastRenderedPageBreak/>
        <w:t xml:space="preserve">policies shall be written by companies authorized to do business in the State of Hawaii and with a minimum AM Best rating of A- VII.  </w:t>
      </w:r>
      <w:proofErr w:type="gramStart"/>
      <w:r w:rsidR="00ED32CA">
        <w:rPr>
          <w:highlight w:val="yellow"/>
        </w:rPr>
        <w:t>FACILITY NAME/CONCESSION</w:t>
      </w:r>
      <w:r w:rsidRPr="002A1543">
        <w:rPr>
          <w:color w:val="222222"/>
          <w:spacing w:val="-3"/>
        </w:rPr>
        <w:t>,</w:t>
      </w:r>
      <w:proofErr w:type="gramEnd"/>
      <w:r w:rsidRPr="002A1543">
        <w:rPr>
          <w:color w:val="222222"/>
          <w:spacing w:val="-3"/>
        </w:rPr>
        <w:t xml:space="preserve"> shall be included as an additional insured under the commercial general liability policy.  All policies shall be primary and not excess or contributory to any similar coverage carried by </w:t>
      </w:r>
      <w:r w:rsidR="00ED32CA">
        <w:rPr>
          <w:highlight w:val="yellow"/>
        </w:rPr>
        <w:t>FACILITY NAME/CONCESSION</w:t>
      </w:r>
      <w:r w:rsidRPr="002A1543">
        <w:rPr>
          <w:color w:val="222222"/>
          <w:spacing w:val="-3"/>
        </w:rPr>
        <w:t xml:space="preserve">.  HHSA will, prior to the commencement of the period designated above, furnish certificates of insurance evidencing the above insurance coverage, and shall furnish prompt notice to </w:t>
      </w:r>
      <w:r w:rsidR="00ED32CA">
        <w:rPr>
          <w:highlight w:val="yellow"/>
        </w:rPr>
        <w:t>FACILITY NAME/CONCESSION</w:t>
      </w:r>
      <w:r w:rsidRPr="002A1543">
        <w:rPr>
          <w:color w:val="222222"/>
          <w:spacing w:val="-3"/>
        </w:rPr>
        <w:t>, of any material change in coverage. </w:t>
      </w:r>
      <w:r w:rsidRPr="002A1543">
        <w:rPr>
          <w:rStyle w:val="apple-converted-space"/>
          <w:color w:val="222222"/>
          <w:spacing w:val="-3"/>
        </w:rPr>
        <w:t> </w:t>
      </w:r>
      <w:r w:rsidRPr="002A1543">
        <w:rPr>
          <w:color w:val="222222"/>
        </w:rPr>
        <w:t>The Grantee will cause each subcontractor to purchase and maintain insurance of the types specified above and with limits equal to those listed above, unless otherwise acceptable to</w:t>
      </w:r>
      <w:r w:rsidRPr="002A1543">
        <w:rPr>
          <w:rStyle w:val="apple-converted-space"/>
          <w:color w:val="222222"/>
        </w:rPr>
        <w:t> </w:t>
      </w:r>
      <w:r w:rsidR="00ED32CA">
        <w:rPr>
          <w:highlight w:val="yellow"/>
        </w:rPr>
        <w:t>FACILITY NAME/CONCESSION</w:t>
      </w:r>
      <w:r w:rsidRPr="002A1543">
        <w:rPr>
          <w:color w:val="222222"/>
        </w:rPr>
        <w:t>.  When requested by</w:t>
      </w:r>
      <w:r w:rsidRPr="002A1543">
        <w:rPr>
          <w:color w:val="222222"/>
          <w:spacing w:val="-3"/>
        </w:rPr>
        <w:t xml:space="preserve"> </w:t>
      </w:r>
      <w:r w:rsidR="00ED32CA">
        <w:rPr>
          <w:highlight w:val="yellow"/>
        </w:rPr>
        <w:t>FACILITY NAME/CONCESSION</w:t>
      </w:r>
      <w:r w:rsidRPr="002A1543">
        <w:rPr>
          <w:color w:val="222222"/>
          <w:spacing w:val="-3"/>
        </w:rPr>
        <w:t xml:space="preserve">, </w:t>
      </w:r>
      <w:r w:rsidRPr="002A1543">
        <w:rPr>
          <w:color w:val="222222"/>
        </w:rPr>
        <w:t>HHSA will furnish copies of certificates of insurance evidencing coverage for each subcontractor.</w:t>
      </w:r>
    </w:p>
    <w:p w14:paraId="19F10C75" w14:textId="77777777" w:rsidR="008849AB" w:rsidRPr="002A1543" w:rsidRDefault="008849AB" w:rsidP="008849AB">
      <w:pPr>
        <w:pStyle w:val="ListParagraph"/>
        <w:shd w:val="clear" w:color="auto" w:fill="FFFFFF"/>
        <w:jc w:val="both"/>
        <w:rPr>
          <w:color w:val="222222"/>
        </w:rPr>
      </w:pPr>
    </w:p>
    <w:p w14:paraId="0629754B" w14:textId="423006EA" w:rsidR="002A1543" w:rsidRDefault="008849AB" w:rsidP="00891A98">
      <w:pPr>
        <w:numPr>
          <w:ilvl w:val="0"/>
          <w:numId w:val="1"/>
        </w:numPr>
        <w:rPr>
          <w:b w:val="0"/>
          <w:bCs/>
        </w:rPr>
      </w:pPr>
      <w:r>
        <w:rPr>
          <w:bCs/>
        </w:rPr>
        <w:t xml:space="preserve"> HHSA will provide the following items for the event on </w:t>
      </w:r>
      <w:r w:rsidR="00B00550" w:rsidRPr="00B00550">
        <w:rPr>
          <w:bCs/>
          <w:highlight w:val="yellow"/>
        </w:rPr>
        <w:t>DATE</w:t>
      </w:r>
      <w:r>
        <w:rPr>
          <w:bCs/>
        </w:rPr>
        <w:t xml:space="preserve"> if required;</w:t>
      </w:r>
    </w:p>
    <w:p w14:paraId="0E5292EE" w14:textId="77777777" w:rsidR="008849AB" w:rsidRPr="008849AB" w:rsidRDefault="008849AB" w:rsidP="008849AB">
      <w:pPr>
        <w:pStyle w:val="m-6540043993591431394msolistparagraph"/>
        <w:shd w:val="clear" w:color="auto" w:fill="FFFFFF"/>
        <w:spacing w:before="0" w:beforeAutospacing="0" w:after="0" w:afterAutospacing="0"/>
        <w:ind w:left="720"/>
        <w:rPr>
          <w:b w:val="0"/>
          <w:color w:val="222222"/>
        </w:rPr>
      </w:pPr>
      <w:r w:rsidRPr="008849AB">
        <w:rPr>
          <w:color w:val="222222"/>
        </w:rPr>
        <w:t>·        </w:t>
      </w:r>
      <w:r w:rsidRPr="008849AB">
        <w:rPr>
          <w:rStyle w:val="apple-converted-space"/>
          <w:color w:val="222222"/>
        </w:rPr>
        <w:t> </w:t>
      </w:r>
      <w:r w:rsidRPr="008849AB">
        <w:rPr>
          <w:color w:val="222222"/>
        </w:rPr>
        <w:t>Judge</w:t>
      </w:r>
    </w:p>
    <w:p w14:paraId="10DB64CB" w14:textId="77777777" w:rsidR="008849AB" w:rsidRPr="008849AB" w:rsidRDefault="008849AB" w:rsidP="008849AB">
      <w:pPr>
        <w:pStyle w:val="m-6540043993591431394msolistparagraph"/>
        <w:shd w:val="clear" w:color="auto" w:fill="FFFFFF"/>
        <w:spacing w:before="0" w:beforeAutospacing="0" w:after="0" w:afterAutospacing="0"/>
        <w:ind w:left="720"/>
        <w:rPr>
          <w:b w:val="0"/>
          <w:color w:val="222222"/>
        </w:rPr>
      </w:pPr>
      <w:r w:rsidRPr="008849AB">
        <w:rPr>
          <w:color w:val="222222"/>
        </w:rPr>
        <w:t>·        </w:t>
      </w:r>
      <w:r w:rsidRPr="008849AB">
        <w:rPr>
          <w:rStyle w:val="apple-converted-space"/>
          <w:color w:val="222222"/>
        </w:rPr>
        <w:t> </w:t>
      </w:r>
      <w:r w:rsidRPr="008849AB">
        <w:rPr>
          <w:color w:val="222222"/>
        </w:rPr>
        <w:t>Secretary</w:t>
      </w:r>
    </w:p>
    <w:p w14:paraId="4BB6794A" w14:textId="77777777" w:rsidR="008849AB" w:rsidRPr="008849AB" w:rsidRDefault="008849AB" w:rsidP="008849AB">
      <w:pPr>
        <w:pStyle w:val="m-6540043993591431394msolistparagraph"/>
        <w:shd w:val="clear" w:color="auto" w:fill="FFFFFF"/>
        <w:spacing w:before="0" w:beforeAutospacing="0" w:after="0" w:afterAutospacing="0"/>
        <w:ind w:left="720"/>
        <w:rPr>
          <w:b w:val="0"/>
          <w:color w:val="222222"/>
        </w:rPr>
      </w:pPr>
      <w:r w:rsidRPr="008849AB">
        <w:rPr>
          <w:color w:val="222222"/>
        </w:rPr>
        <w:t>·        </w:t>
      </w:r>
      <w:r w:rsidRPr="008849AB">
        <w:rPr>
          <w:rStyle w:val="apple-converted-space"/>
          <w:color w:val="222222"/>
        </w:rPr>
        <w:t> </w:t>
      </w:r>
      <w:r w:rsidRPr="008849AB">
        <w:rPr>
          <w:color w:val="222222"/>
        </w:rPr>
        <w:t>Steward</w:t>
      </w:r>
    </w:p>
    <w:p w14:paraId="3257F8E8" w14:textId="019065A7" w:rsidR="008849AB" w:rsidRPr="008849AB" w:rsidRDefault="008849AB" w:rsidP="008849AB">
      <w:pPr>
        <w:pStyle w:val="m-6540043993591431394msolistparagraph"/>
        <w:shd w:val="clear" w:color="auto" w:fill="FFFFFF"/>
        <w:spacing w:before="0" w:beforeAutospacing="0" w:after="0" w:afterAutospacing="0"/>
        <w:ind w:left="720"/>
        <w:rPr>
          <w:b w:val="0"/>
          <w:color w:val="222222"/>
        </w:rPr>
      </w:pPr>
      <w:r w:rsidRPr="008849AB">
        <w:rPr>
          <w:color w:val="222222"/>
        </w:rPr>
        <w:t>·        </w:t>
      </w:r>
      <w:r w:rsidRPr="008849AB">
        <w:rPr>
          <w:rStyle w:val="apple-converted-space"/>
          <w:color w:val="222222"/>
        </w:rPr>
        <w:t> </w:t>
      </w:r>
      <w:r w:rsidRPr="008849AB">
        <w:rPr>
          <w:color w:val="222222"/>
        </w:rPr>
        <w:t xml:space="preserve">Announcer </w:t>
      </w:r>
    </w:p>
    <w:p w14:paraId="73F49AC5" w14:textId="77777777" w:rsidR="008849AB" w:rsidRPr="008849AB" w:rsidRDefault="008849AB" w:rsidP="008849AB">
      <w:pPr>
        <w:pStyle w:val="m-6540043993591431394msolistparagraph"/>
        <w:shd w:val="clear" w:color="auto" w:fill="FFFFFF"/>
        <w:spacing w:before="0" w:beforeAutospacing="0" w:after="0" w:afterAutospacing="0"/>
        <w:ind w:left="720"/>
        <w:rPr>
          <w:b w:val="0"/>
          <w:color w:val="222222"/>
        </w:rPr>
      </w:pPr>
      <w:r w:rsidRPr="008849AB">
        <w:rPr>
          <w:color w:val="222222"/>
        </w:rPr>
        <w:t>·        </w:t>
      </w:r>
      <w:r w:rsidRPr="008849AB">
        <w:rPr>
          <w:rStyle w:val="apple-converted-space"/>
          <w:color w:val="222222"/>
        </w:rPr>
        <w:t> </w:t>
      </w:r>
      <w:r w:rsidRPr="008849AB">
        <w:rPr>
          <w:color w:val="222222"/>
        </w:rPr>
        <w:t>Course</w:t>
      </w:r>
    </w:p>
    <w:p w14:paraId="09E26424" w14:textId="77777777" w:rsidR="008849AB" w:rsidRPr="008849AB" w:rsidRDefault="008849AB" w:rsidP="008849AB">
      <w:pPr>
        <w:pStyle w:val="m-6540043993591431394msolistparagraph"/>
        <w:shd w:val="clear" w:color="auto" w:fill="FFFFFF"/>
        <w:spacing w:before="0" w:beforeAutospacing="0" w:after="0" w:afterAutospacing="0"/>
        <w:ind w:left="720"/>
        <w:rPr>
          <w:b w:val="0"/>
          <w:color w:val="222222"/>
        </w:rPr>
      </w:pPr>
      <w:r w:rsidRPr="008849AB">
        <w:rPr>
          <w:color w:val="222222"/>
        </w:rPr>
        <w:t>·        </w:t>
      </w:r>
      <w:r w:rsidRPr="008849AB">
        <w:rPr>
          <w:rStyle w:val="apple-converted-space"/>
          <w:color w:val="222222"/>
        </w:rPr>
        <w:t> </w:t>
      </w:r>
      <w:r w:rsidRPr="008849AB">
        <w:rPr>
          <w:color w:val="222222"/>
        </w:rPr>
        <w:t>Numbers</w:t>
      </w:r>
    </w:p>
    <w:p w14:paraId="4D287432" w14:textId="77777777" w:rsidR="008849AB" w:rsidRPr="008849AB" w:rsidRDefault="008849AB" w:rsidP="008849AB">
      <w:pPr>
        <w:pStyle w:val="m-6540043993591431394msolistparagraph"/>
        <w:shd w:val="clear" w:color="auto" w:fill="FFFFFF"/>
        <w:spacing w:before="0" w:beforeAutospacing="0" w:after="0" w:afterAutospacing="0"/>
        <w:ind w:left="720"/>
        <w:rPr>
          <w:b w:val="0"/>
          <w:color w:val="222222"/>
        </w:rPr>
      </w:pPr>
      <w:r w:rsidRPr="008849AB">
        <w:rPr>
          <w:color w:val="222222"/>
        </w:rPr>
        <w:t>·        </w:t>
      </w:r>
      <w:r w:rsidRPr="008849AB">
        <w:rPr>
          <w:rStyle w:val="apple-converted-space"/>
          <w:color w:val="222222"/>
        </w:rPr>
        <w:t> </w:t>
      </w:r>
      <w:r w:rsidRPr="008849AB">
        <w:rPr>
          <w:color w:val="222222"/>
        </w:rPr>
        <w:t>Judge’s cards</w:t>
      </w:r>
    </w:p>
    <w:p w14:paraId="23FE8812" w14:textId="77777777" w:rsidR="008849AB" w:rsidRPr="008849AB" w:rsidRDefault="008849AB" w:rsidP="008849AB">
      <w:pPr>
        <w:pStyle w:val="m-6540043993591431394msolistparagraph"/>
        <w:shd w:val="clear" w:color="auto" w:fill="FFFFFF"/>
        <w:spacing w:before="0" w:beforeAutospacing="0" w:after="0" w:afterAutospacing="0"/>
        <w:ind w:left="720"/>
        <w:rPr>
          <w:b w:val="0"/>
          <w:color w:val="222222"/>
        </w:rPr>
      </w:pPr>
      <w:r w:rsidRPr="008849AB">
        <w:rPr>
          <w:color w:val="222222"/>
        </w:rPr>
        <w:t>·        </w:t>
      </w:r>
      <w:r w:rsidRPr="008849AB">
        <w:rPr>
          <w:rStyle w:val="apple-converted-space"/>
          <w:color w:val="222222"/>
        </w:rPr>
        <w:t> </w:t>
      </w:r>
      <w:r w:rsidRPr="008849AB">
        <w:rPr>
          <w:color w:val="222222"/>
        </w:rPr>
        <w:t>Ribbons &amp; Awards</w:t>
      </w:r>
    </w:p>
    <w:p w14:paraId="5E383F0E" w14:textId="7EFB6432" w:rsidR="008849AB" w:rsidRPr="008849AB" w:rsidRDefault="008849AB" w:rsidP="008849AB">
      <w:pPr>
        <w:pStyle w:val="m-6540043993591431394msolistparagraph"/>
        <w:shd w:val="clear" w:color="auto" w:fill="FFFFFF"/>
        <w:spacing w:before="0" w:beforeAutospacing="0" w:after="0" w:afterAutospacing="0"/>
        <w:ind w:left="720"/>
        <w:rPr>
          <w:b w:val="0"/>
          <w:color w:val="222222"/>
        </w:rPr>
      </w:pPr>
      <w:r w:rsidRPr="008849AB">
        <w:rPr>
          <w:color w:val="222222"/>
        </w:rPr>
        <w:t>·        </w:t>
      </w:r>
      <w:r w:rsidRPr="008849AB">
        <w:rPr>
          <w:rStyle w:val="apple-converted-space"/>
          <w:color w:val="222222"/>
        </w:rPr>
        <w:t> </w:t>
      </w:r>
      <w:r w:rsidRPr="008849AB">
        <w:rPr>
          <w:color w:val="222222"/>
        </w:rPr>
        <w:t>PA system and Walkie Talkies</w:t>
      </w:r>
    </w:p>
    <w:p w14:paraId="106ECF29" w14:textId="77777777" w:rsidR="008849AB" w:rsidRPr="00891A98" w:rsidRDefault="008849AB" w:rsidP="008849AB">
      <w:pPr>
        <w:ind w:left="720"/>
        <w:rPr>
          <w:b w:val="0"/>
          <w:bCs/>
        </w:rPr>
      </w:pPr>
    </w:p>
    <w:p w14:paraId="2574D4CB" w14:textId="77777777" w:rsidR="00891A98" w:rsidRPr="0051305E" w:rsidRDefault="00891A98" w:rsidP="00891A98">
      <w:pPr>
        <w:ind w:left="720"/>
        <w:rPr>
          <w:b w:val="0"/>
          <w:bCs/>
        </w:rPr>
      </w:pPr>
    </w:p>
    <w:p w14:paraId="0E144252" w14:textId="77777777" w:rsidR="0051305E" w:rsidRDefault="0051305E" w:rsidP="0051305E">
      <w:pPr>
        <w:rPr>
          <w:b w:val="0"/>
          <w:bCs/>
        </w:rPr>
      </w:pPr>
    </w:p>
    <w:p w14:paraId="3A40FDB6" w14:textId="77777777" w:rsidR="0051305E" w:rsidRPr="0051305E" w:rsidRDefault="0051305E" w:rsidP="0051305E">
      <w:pPr>
        <w:rPr>
          <w:b w:val="0"/>
          <w:bCs/>
        </w:rPr>
      </w:pPr>
      <w:r w:rsidRPr="0051305E">
        <w:rPr>
          <w:bCs/>
        </w:rPr>
        <w:t xml:space="preserve">By signing </w:t>
      </w:r>
      <w:r w:rsidR="00891A98">
        <w:rPr>
          <w:bCs/>
        </w:rPr>
        <w:t>this</w:t>
      </w:r>
      <w:r w:rsidRPr="0051305E">
        <w:rPr>
          <w:bCs/>
        </w:rPr>
        <w:t xml:space="preserve"> Facility Agreement you are agreeing to the terms and conditions stated above</w:t>
      </w:r>
    </w:p>
    <w:p w14:paraId="6A51F240" w14:textId="77777777" w:rsidR="0051305E" w:rsidRDefault="0051305E" w:rsidP="0051305E">
      <w:pPr>
        <w:rPr>
          <w:b w:val="0"/>
          <w:bCs/>
          <w:sz w:val="28"/>
          <w:szCs w:val="28"/>
        </w:rPr>
      </w:pPr>
    </w:p>
    <w:p w14:paraId="64C777DC" w14:textId="77777777" w:rsidR="00891A98" w:rsidRDefault="00891A98" w:rsidP="0051305E">
      <w:pPr>
        <w:rPr>
          <w:b w:val="0"/>
          <w:bCs/>
          <w:sz w:val="28"/>
          <w:szCs w:val="28"/>
        </w:rPr>
      </w:pPr>
    </w:p>
    <w:p w14:paraId="534E215E" w14:textId="77777777" w:rsidR="0051305E" w:rsidRDefault="0051305E" w:rsidP="0051305E">
      <w:pPr>
        <w:rPr>
          <w:b w:val="0"/>
          <w:bCs/>
          <w:sz w:val="28"/>
          <w:szCs w:val="28"/>
        </w:rPr>
      </w:pPr>
      <w:r>
        <w:rPr>
          <w:bCs/>
          <w:sz w:val="28"/>
          <w:szCs w:val="28"/>
        </w:rPr>
        <w:t>Facility Manager Signature: ___________________________________</w:t>
      </w:r>
      <w:r w:rsidR="00891A98">
        <w:rPr>
          <w:bCs/>
          <w:sz w:val="28"/>
          <w:szCs w:val="28"/>
        </w:rPr>
        <w:t>_</w:t>
      </w:r>
      <w:r w:rsidRPr="0051305E">
        <w:rPr>
          <w:bCs/>
          <w:sz w:val="28"/>
          <w:szCs w:val="28"/>
        </w:rPr>
        <w:t xml:space="preserve"> </w:t>
      </w:r>
    </w:p>
    <w:p w14:paraId="4BCACDC3" w14:textId="77777777" w:rsidR="006D3C15" w:rsidRDefault="006D3C15" w:rsidP="0051305E">
      <w:pPr>
        <w:rPr>
          <w:b w:val="0"/>
          <w:bCs/>
          <w:sz w:val="28"/>
          <w:szCs w:val="28"/>
        </w:rPr>
      </w:pPr>
    </w:p>
    <w:p w14:paraId="7762E2F2" w14:textId="77777777" w:rsidR="00891A98" w:rsidRDefault="00891A98" w:rsidP="0051305E">
      <w:pPr>
        <w:rPr>
          <w:b w:val="0"/>
          <w:bCs/>
          <w:sz w:val="28"/>
          <w:szCs w:val="28"/>
        </w:rPr>
      </w:pPr>
      <w:r>
        <w:rPr>
          <w:bCs/>
          <w:sz w:val="28"/>
          <w:szCs w:val="28"/>
        </w:rPr>
        <w:t>Date:</w:t>
      </w:r>
      <w:r>
        <w:rPr>
          <w:bCs/>
          <w:sz w:val="28"/>
          <w:szCs w:val="28"/>
        </w:rPr>
        <w:tab/>
        <w:t>________________________________________________________</w:t>
      </w:r>
    </w:p>
    <w:p w14:paraId="27A948EA" w14:textId="77777777" w:rsidR="00891A98" w:rsidRDefault="00891A98" w:rsidP="0051305E">
      <w:pPr>
        <w:rPr>
          <w:b w:val="0"/>
          <w:bCs/>
          <w:sz w:val="28"/>
          <w:szCs w:val="28"/>
        </w:rPr>
      </w:pPr>
    </w:p>
    <w:p w14:paraId="245EFB2C" w14:textId="77777777" w:rsidR="00891A98" w:rsidRDefault="00891A98" w:rsidP="0051305E">
      <w:pPr>
        <w:rPr>
          <w:b w:val="0"/>
          <w:bCs/>
          <w:sz w:val="28"/>
          <w:szCs w:val="28"/>
        </w:rPr>
      </w:pPr>
    </w:p>
    <w:p w14:paraId="6AD6895E" w14:textId="77777777" w:rsidR="0051305E" w:rsidRDefault="0051305E" w:rsidP="0051305E">
      <w:pPr>
        <w:rPr>
          <w:b w:val="0"/>
          <w:bCs/>
          <w:sz w:val="28"/>
          <w:szCs w:val="28"/>
        </w:rPr>
      </w:pPr>
      <w:r>
        <w:rPr>
          <w:bCs/>
          <w:sz w:val="28"/>
          <w:szCs w:val="28"/>
        </w:rPr>
        <w:t>HHSA Representative Signature: ________________________________</w:t>
      </w:r>
    </w:p>
    <w:p w14:paraId="3E4486E2" w14:textId="77777777" w:rsidR="006D3C15" w:rsidRDefault="006D3C15" w:rsidP="0051305E">
      <w:pPr>
        <w:rPr>
          <w:b w:val="0"/>
          <w:bCs/>
          <w:sz w:val="28"/>
          <w:szCs w:val="28"/>
        </w:rPr>
      </w:pPr>
    </w:p>
    <w:p w14:paraId="4360D8CE" w14:textId="77777777" w:rsidR="00891A98" w:rsidRDefault="00891A98" w:rsidP="0051305E">
      <w:pPr>
        <w:rPr>
          <w:b w:val="0"/>
          <w:bCs/>
          <w:sz w:val="28"/>
          <w:szCs w:val="28"/>
        </w:rPr>
      </w:pPr>
      <w:r>
        <w:rPr>
          <w:bCs/>
          <w:sz w:val="28"/>
          <w:szCs w:val="28"/>
        </w:rPr>
        <w:t>Date:</w:t>
      </w:r>
      <w:r>
        <w:rPr>
          <w:bCs/>
          <w:sz w:val="28"/>
          <w:szCs w:val="28"/>
        </w:rPr>
        <w:tab/>
        <w:t>________________________________________________________</w:t>
      </w:r>
    </w:p>
    <w:sectPr w:rsidR="00891A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E0D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342F6"/>
    <w:multiLevelType w:val="hybridMultilevel"/>
    <w:tmpl w:val="D05CF59E"/>
    <w:lvl w:ilvl="0" w:tplc="33C0D15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43F73"/>
    <w:multiLevelType w:val="hybridMultilevel"/>
    <w:tmpl w:val="57C6DF78"/>
    <w:lvl w:ilvl="0" w:tplc="C528187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0"/>
    <w:rsid w:val="0000342D"/>
    <w:rsid w:val="000B53D1"/>
    <w:rsid w:val="000F0B73"/>
    <w:rsid w:val="0012196A"/>
    <w:rsid w:val="0017008C"/>
    <w:rsid w:val="002569A3"/>
    <w:rsid w:val="00275B90"/>
    <w:rsid w:val="0029358C"/>
    <w:rsid w:val="002A1543"/>
    <w:rsid w:val="00364D35"/>
    <w:rsid w:val="003845DA"/>
    <w:rsid w:val="003E6528"/>
    <w:rsid w:val="004420AE"/>
    <w:rsid w:val="004A280F"/>
    <w:rsid w:val="004E7D77"/>
    <w:rsid w:val="0051305E"/>
    <w:rsid w:val="00553A2F"/>
    <w:rsid w:val="00574113"/>
    <w:rsid w:val="00574750"/>
    <w:rsid w:val="006002BB"/>
    <w:rsid w:val="00607A2C"/>
    <w:rsid w:val="00611694"/>
    <w:rsid w:val="00633D9A"/>
    <w:rsid w:val="006554C4"/>
    <w:rsid w:val="006830E1"/>
    <w:rsid w:val="006D3C15"/>
    <w:rsid w:val="006E6A63"/>
    <w:rsid w:val="007060D5"/>
    <w:rsid w:val="0083102D"/>
    <w:rsid w:val="008849AB"/>
    <w:rsid w:val="00891A98"/>
    <w:rsid w:val="008A2861"/>
    <w:rsid w:val="008E1B88"/>
    <w:rsid w:val="008E2AE3"/>
    <w:rsid w:val="008F016F"/>
    <w:rsid w:val="009B55E3"/>
    <w:rsid w:val="009C18B6"/>
    <w:rsid w:val="009D235D"/>
    <w:rsid w:val="00A42F44"/>
    <w:rsid w:val="00A90546"/>
    <w:rsid w:val="00AD42BD"/>
    <w:rsid w:val="00B00550"/>
    <w:rsid w:val="00B971DB"/>
    <w:rsid w:val="00BD217F"/>
    <w:rsid w:val="00C56A86"/>
    <w:rsid w:val="00C67A1D"/>
    <w:rsid w:val="00CA75F0"/>
    <w:rsid w:val="00D552F2"/>
    <w:rsid w:val="00D640A1"/>
    <w:rsid w:val="00DA7045"/>
    <w:rsid w:val="00DB46B2"/>
    <w:rsid w:val="00DC3350"/>
    <w:rsid w:val="00DD06FF"/>
    <w:rsid w:val="00E5289E"/>
    <w:rsid w:val="00E80A96"/>
    <w:rsid w:val="00E936F2"/>
    <w:rsid w:val="00E97B40"/>
    <w:rsid w:val="00EC6D34"/>
    <w:rsid w:val="00ED32CA"/>
    <w:rsid w:val="00EF7D1B"/>
    <w:rsid w:val="00F00BE9"/>
    <w:rsid w:val="00F97F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1975B"/>
  <w15:docId w15:val="{B3B5D22D-F299-4021-B7F6-09FFF175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val="0"/>
      <w:bCs/>
      <w:sz w:val="28"/>
      <w:szCs w:val="28"/>
    </w:rPr>
  </w:style>
  <w:style w:type="character" w:customStyle="1" w:styleId="apple-converted-space">
    <w:name w:val="apple-converted-space"/>
    <w:basedOn w:val="DefaultParagraphFont"/>
    <w:rsid w:val="002A1543"/>
  </w:style>
  <w:style w:type="paragraph" w:styleId="ListParagraph">
    <w:name w:val="List Paragraph"/>
    <w:basedOn w:val="Normal"/>
    <w:uiPriority w:val="34"/>
    <w:qFormat/>
    <w:rsid w:val="002A1543"/>
    <w:pPr>
      <w:ind w:left="720"/>
      <w:contextualSpacing/>
    </w:pPr>
  </w:style>
  <w:style w:type="paragraph" w:customStyle="1" w:styleId="m-6540043993591431394msolistparagraph">
    <w:name w:val="m_-6540043993591431394msolistparagraph"/>
    <w:basedOn w:val="Normal"/>
    <w:rsid w:val="008849AB"/>
    <w:pPr>
      <w:spacing w:before="100" w:beforeAutospacing="1" w:after="100" w:afterAutospacing="1"/>
    </w:pPr>
  </w:style>
  <w:style w:type="paragraph" w:customStyle="1" w:styleId="m4646852697110536191msolistparagraph">
    <w:name w:val="m_4646852697110536191msolistparagraph"/>
    <w:basedOn w:val="Normal"/>
    <w:rsid w:val="009B55E3"/>
    <w:pPr>
      <w:spacing w:before="100" w:beforeAutospacing="1" w:after="100" w:afterAutospacing="1"/>
    </w:pPr>
  </w:style>
  <w:style w:type="character" w:customStyle="1" w:styleId="aqj">
    <w:name w:val="aqj"/>
    <w:basedOn w:val="DefaultParagraphFont"/>
    <w:rsid w:val="009B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5299">
      <w:bodyDiv w:val="1"/>
      <w:marLeft w:val="0"/>
      <w:marRight w:val="0"/>
      <w:marTop w:val="0"/>
      <w:marBottom w:val="0"/>
      <w:divBdr>
        <w:top w:val="none" w:sz="0" w:space="0" w:color="auto"/>
        <w:left w:val="none" w:sz="0" w:space="0" w:color="auto"/>
        <w:bottom w:val="none" w:sz="0" w:space="0" w:color="auto"/>
        <w:right w:val="none" w:sz="0" w:space="0" w:color="auto"/>
      </w:divBdr>
      <w:divsChild>
        <w:div w:id="124691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16498">
              <w:marLeft w:val="0"/>
              <w:marRight w:val="0"/>
              <w:marTop w:val="0"/>
              <w:marBottom w:val="0"/>
              <w:divBdr>
                <w:top w:val="none" w:sz="0" w:space="0" w:color="auto"/>
                <w:left w:val="none" w:sz="0" w:space="0" w:color="auto"/>
                <w:bottom w:val="none" w:sz="0" w:space="0" w:color="auto"/>
                <w:right w:val="none" w:sz="0" w:space="0" w:color="auto"/>
              </w:divBdr>
              <w:divsChild>
                <w:div w:id="6705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55452">
      <w:bodyDiv w:val="1"/>
      <w:marLeft w:val="0"/>
      <w:marRight w:val="0"/>
      <w:marTop w:val="0"/>
      <w:marBottom w:val="0"/>
      <w:divBdr>
        <w:top w:val="none" w:sz="0" w:space="0" w:color="auto"/>
        <w:left w:val="none" w:sz="0" w:space="0" w:color="auto"/>
        <w:bottom w:val="none" w:sz="0" w:space="0" w:color="auto"/>
        <w:right w:val="none" w:sz="0" w:space="0" w:color="auto"/>
      </w:divBdr>
    </w:div>
    <w:div w:id="1125123195">
      <w:bodyDiv w:val="1"/>
      <w:marLeft w:val="0"/>
      <w:marRight w:val="0"/>
      <w:marTop w:val="0"/>
      <w:marBottom w:val="0"/>
      <w:divBdr>
        <w:top w:val="none" w:sz="0" w:space="0" w:color="auto"/>
        <w:left w:val="none" w:sz="0" w:space="0" w:color="auto"/>
        <w:bottom w:val="none" w:sz="0" w:space="0" w:color="auto"/>
        <w:right w:val="none" w:sz="0" w:space="0" w:color="auto"/>
      </w:divBdr>
      <w:divsChild>
        <w:div w:id="515313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1724">
              <w:marLeft w:val="0"/>
              <w:marRight w:val="0"/>
              <w:marTop w:val="0"/>
              <w:marBottom w:val="0"/>
              <w:divBdr>
                <w:top w:val="none" w:sz="0" w:space="0" w:color="auto"/>
                <w:left w:val="none" w:sz="0" w:space="0" w:color="auto"/>
                <w:bottom w:val="none" w:sz="0" w:space="0" w:color="auto"/>
                <w:right w:val="none" w:sz="0" w:space="0" w:color="auto"/>
              </w:divBdr>
              <w:divsChild>
                <w:div w:id="18562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90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E7FB-BE44-4577-86F7-2DC39AD3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1848</Words>
  <Characters>9781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Horse Show Facility Agreement</vt:lpstr>
    </vt:vector>
  </TitlesOfParts>
  <Company>Hewlett-Packard</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Show Facility Agreement</dc:title>
  <dc:creator>Kristi and Brent</dc:creator>
  <cp:lastModifiedBy>Littenberg, Jennifer</cp:lastModifiedBy>
  <cp:revision>7</cp:revision>
  <cp:lastPrinted>2016-04-17T03:02:00Z</cp:lastPrinted>
  <dcterms:created xsi:type="dcterms:W3CDTF">2019-02-13T23:11:00Z</dcterms:created>
  <dcterms:modified xsi:type="dcterms:W3CDTF">2019-02-14T00:14:00Z</dcterms:modified>
</cp:coreProperties>
</file>